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D4" w:rsidRPr="00553E31" w:rsidRDefault="004F12D4" w:rsidP="004F12D4">
      <w:pPr>
        <w:rPr>
          <w:b/>
          <w:sz w:val="22"/>
          <w:szCs w:val="22"/>
        </w:rPr>
      </w:pPr>
      <w:bookmarkStart w:id="0" w:name="OLE_LINK3"/>
      <w:bookmarkStart w:id="1" w:name="OLE_LINK4"/>
      <w:bookmarkStart w:id="2" w:name="_GoBack"/>
      <w:bookmarkEnd w:id="2"/>
      <w:r w:rsidRPr="00553E31">
        <w:rPr>
          <w:b/>
          <w:sz w:val="22"/>
          <w:szCs w:val="22"/>
        </w:rPr>
        <w:t>PAE Procurement Policy Document Reference:</w:t>
      </w:r>
    </w:p>
    <w:p w:rsidR="004F12D4" w:rsidRPr="00553E31" w:rsidRDefault="004F12D4" w:rsidP="002C2933">
      <w:pPr>
        <w:rPr>
          <w:sz w:val="22"/>
          <w:szCs w:val="22"/>
        </w:rPr>
      </w:pPr>
      <w:r w:rsidRPr="00553E31">
        <w:rPr>
          <w:sz w:val="22"/>
          <w:szCs w:val="22"/>
        </w:rPr>
        <w:t>PAE-72</w:t>
      </w:r>
      <w:r w:rsidR="00553E31" w:rsidRPr="00553E31">
        <w:rPr>
          <w:sz w:val="22"/>
          <w:szCs w:val="22"/>
        </w:rPr>
        <w:t>7</w:t>
      </w:r>
      <w:r w:rsidRPr="00553E31">
        <w:rPr>
          <w:sz w:val="22"/>
          <w:szCs w:val="22"/>
        </w:rPr>
        <w:t xml:space="preserve"> Acquisition of Commercial Items</w:t>
      </w:r>
    </w:p>
    <w:p w:rsidR="004F12D4" w:rsidRPr="00553E31" w:rsidRDefault="004F12D4" w:rsidP="002C2933">
      <w:pPr>
        <w:rPr>
          <w:sz w:val="22"/>
          <w:szCs w:val="22"/>
        </w:rPr>
      </w:pPr>
      <w:r w:rsidRPr="00553E31">
        <w:rPr>
          <w:sz w:val="22"/>
          <w:szCs w:val="22"/>
        </w:rPr>
        <w:t>PAE-7</w:t>
      </w:r>
      <w:r w:rsidR="00553E31" w:rsidRPr="00553E31">
        <w:rPr>
          <w:sz w:val="22"/>
          <w:szCs w:val="22"/>
        </w:rPr>
        <w:t>30</w:t>
      </w:r>
      <w:r w:rsidRPr="00553E31">
        <w:rPr>
          <w:sz w:val="22"/>
          <w:szCs w:val="22"/>
        </w:rPr>
        <w:t xml:space="preserve"> Debarment, Suspension and Ineligibility of Seller </w:t>
      </w:r>
    </w:p>
    <w:p w:rsidR="004F12D4" w:rsidRPr="00553E31" w:rsidRDefault="004F12D4" w:rsidP="002C2933">
      <w:pPr>
        <w:rPr>
          <w:sz w:val="22"/>
          <w:szCs w:val="22"/>
        </w:rPr>
      </w:pPr>
      <w:r w:rsidRPr="00553E31">
        <w:rPr>
          <w:sz w:val="22"/>
          <w:szCs w:val="22"/>
        </w:rPr>
        <w:t>PAE-7</w:t>
      </w:r>
      <w:r w:rsidR="00553E31" w:rsidRPr="00553E31">
        <w:rPr>
          <w:sz w:val="22"/>
          <w:szCs w:val="22"/>
        </w:rPr>
        <w:t>28</w:t>
      </w:r>
      <w:r w:rsidRPr="00553E31">
        <w:rPr>
          <w:sz w:val="22"/>
          <w:szCs w:val="22"/>
        </w:rPr>
        <w:t xml:space="preserve"> Representations and Certifications</w:t>
      </w:r>
    </w:p>
    <w:p w:rsidR="004F12D4" w:rsidRPr="00553E31" w:rsidRDefault="004F12D4" w:rsidP="002C2933">
      <w:pPr>
        <w:rPr>
          <w:sz w:val="22"/>
          <w:szCs w:val="22"/>
        </w:rPr>
      </w:pPr>
      <w:r w:rsidRPr="00553E31">
        <w:rPr>
          <w:sz w:val="22"/>
          <w:szCs w:val="22"/>
        </w:rPr>
        <w:t>PAE-7</w:t>
      </w:r>
      <w:r w:rsidR="00553E31" w:rsidRPr="00553E31">
        <w:rPr>
          <w:sz w:val="22"/>
          <w:szCs w:val="22"/>
        </w:rPr>
        <w:t>69</w:t>
      </w:r>
      <w:r w:rsidRPr="00553E31">
        <w:rPr>
          <w:sz w:val="22"/>
          <w:szCs w:val="22"/>
        </w:rPr>
        <w:t xml:space="preserve"> Restrictions on Lobbying</w:t>
      </w:r>
    </w:p>
    <w:p w:rsidR="00E42C59" w:rsidRPr="00553E31" w:rsidRDefault="00E42C59" w:rsidP="00E42C59">
      <w:pPr>
        <w:ind w:left="1890" w:right="1710"/>
        <w:jc w:val="center"/>
        <w:rPr>
          <w:b/>
          <w:sz w:val="18"/>
          <w:szCs w:val="18"/>
        </w:rPr>
      </w:pPr>
    </w:p>
    <w:p w:rsidR="00E42C59" w:rsidRPr="00553E31" w:rsidRDefault="00E42C59" w:rsidP="00E42C59">
      <w:pPr>
        <w:ind w:left="1890" w:right="1710"/>
        <w:jc w:val="center"/>
        <w:rPr>
          <w:b/>
          <w:sz w:val="22"/>
          <w:szCs w:val="22"/>
        </w:rPr>
      </w:pPr>
      <w:r w:rsidRPr="00553E31">
        <w:rPr>
          <w:b/>
          <w:sz w:val="22"/>
          <w:szCs w:val="22"/>
        </w:rPr>
        <w:t>Includes other Statements of Offerors</w:t>
      </w:r>
    </w:p>
    <w:p w:rsidR="00E42C59" w:rsidRPr="00553E31" w:rsidRDefault="00E42C59" w:rsidP="00E42C59">
      <w:pPr>
        <w:rPr>
          <w:b/>
          <w:sz w:val="22"/>
          <w:szCs w:val="22"/>
        </w:rPr>
      </w:pPr>
    </w:p>
    <w:p w:rsidR="00E42C59" w:rsidRPr="00553E31" w:rsidRDefault="00E42C59" w:rsidP="00E42C59">
      <w:pPr>
        <w:pStyle w:val="BodyText2"/>
        <w:rPr>
          <w:sz w:val="22"/>
          <w:szCs w:val="22"/>
        </w:rPr>
      </w:pPr>
      <w:r w:rsidRPr="00553E31">
        <w:rPr>
          <w:sz w:val="22"/>
          <w:szCs w:val="22"/>
        </w:rPr>
        <w:t>Certain representations and certifications must be made by the Offeror and must be submitted as appropriate. The signature by an authorized agent of the Offeror on the last page of this document constitutes the execution of all applicable representations and certifications.</w:t>
      </w:r>
    </w:p>
    <w:p w:rsidR="00E42C59" w:rsidRPr="00553E31" w:rsidRDefault="00E42C59" w:rsidP="00E42C59">
      <w:pPr>
        <w:ind w:right="3067"/>
        <w:rPr>
          <w:sz w:val="22"/>
          <w:szCs w:val="22"/>
        </w:rPr>
      </w:pPr>
    </w:p>
    <w:p w:rsidR="00E42C59" w:rsidRPr="00553E31" w:rsidRDefault="00E42C59" w:rsidP="00E42C59">
      <w:pPr>
        <w:rPr>
          <w:sz w:val="22"/>
          <w:szCs w:val="22"/>
        </w:rPr>
      </w:pPr>
      <w:r w:rsidRPr="00553E31">
        <w:rPr>
          <w:sz w:val="22"/>
          <w:szCs w:val="22"/>
        </w:rPr>
        <w:t>Please complete the following:</w:t>
      </w:r>
    </w:p>
    <w:p w:rsidR="00E42C59" w:rsidRPr="00553E31" w:rsidRDefault="00E42C59" w:rsidP="00E42C59">
      <w:pPr>
        <w:rPr>
          <w:sz w:val="22"/>
          <w:szCs w:val="22"/>
        </w:rPr>
      </w:pPr>
    </w:p>
    <w:p w:rsidR="00E42C59" w:rsidRPr="00553E31" w:rsidRDefault="00E42C59" w:rsidP="00E42C59">
      <w:pPr>
        <w:rPr>
          <w:sz w:val="22"/>
          <w:szCs w:val="22"/>
        </w:rPr>
      </w:pPr>
      <w:r w:rsidRPr="00553E31">
        <w:rPr>
          <w:sz w:val="22"/>
          <w:szCs w:val="22"/>
        </w:rPr>
        <w:t>_____________________________________</w:t>
      </w:r>
      <w:r w:rsidRPr="00553E31">
        <w:rPr>
          <w:sz w:val="22"/>
          <w:szCs w:val="22"/>
        </w:rPr>
        <w:tab/>
        <w:t>____________________________________</w:t>
      </w:r>
      <w:r w:rsidRPr="00553E31">
        <w:rPr>
          <w:sz w:val="22"/>
          <w:szCs w:val="22"/>
        </w:rPr>
        <w:br/>
      </w:r>
      <w:bookmarkStart w:id="3" w:name="OLE_LINK1"/>
      <w:bookmarkStart w:id="4" w:name="OLE_LINK2"/>
      <w:r w:rsidR="002027E3" w:rsidRPr="00553E31">
        <w:rPr>
          <w:sz w:val="22"/>
          <w:szCs w:val="22"/>
        </w:rPr>
        <w:t xml:space="preserve">Company </w:t>
      </w:r>
      <w:bookmarkEnd w:id="3"/>
      <w:bookmarkEnd w:id="4"/>
      <w:r w:rsidRPr="00553E31">
        <w:rPr>
          <w:sz w:val="22"/>
          <w:szCs w:val="22"/>
        </w:rPr>
        <w:t>Name</w:t>
      </w:r>
      <w:r w:rsidRPr="00553E31">
        <w:rPr>
          <w:sz w:val="22"/>
          <w:szCs w:val="22"/>
        </w:rPr>
        <w:tab/>
      </w:r>
      <w:r w:rsidRPr="00553E31">
        <w:rPr>
          <w:sz w:val="22"/>
          <w:szCs w:val="22"/>
        </w:rPr>
        <w:tab/>
      </w:r>
      <w:r w:rsidRPr="00553E31">
        <w:rPr>
          <w:sz w:val="22"/>
          <w:szCs w:val="22"/>
        </w:rPr>
        <w:tab/>
      </w:r>
      <w:r w:rsidRPr="00553E31">
        <w:rPr>
          <w:sz w:val="22"/>
          <w:szCs w:val="22"/>
        </w:rPr>
        <w:tab/>
      </w:r>
      <w:r w:rsidRPr="00553E31">
        <w:rPr>
          <w:sz w:val="22"/>
          <w:szCs w:val="22"/>
        </w:rPr>
        <w:tab/>
        <w:t>Company’s Phone Number</w:t>
      </w:r>
    </w:p>
    <w:p w:rsidR="00E42C59" w:rsidRPr="00553E31" w:rsidRDefault="00E42C59" w:rsidP="00E42C59">
      <w:pPr>
        <w:rPr>
          <w:sz w:val="22"/>
          <w:szCs w:val="22"/>
        </w:rPr>
      </w:pPr>
    </w:p>
    <w:p w:rsidR="00E42C59" w:rsidRPr="00553E31" w:rsidRDefault="00E42C59" w:rsidP="00E42C59">
      <w:pPr>
        <w:rPr>
          <w:sz w:val="22"/>
          <w:szCs w:val="22"/>
        </w:rPr>
      </w:pPr>
      <w:r w:rsidRPr="00553E31">
        <w:rPr>
          <w:sz w:val="22"/>
          <w:szCs w:val="22"/>
        </w:rPr>
        <w:t>_____________________________________</w:t>
      </w:r>
      <w:r w:rsidRPr="00553E31">
        <w:rPr>
          <w:sz w:val="22"/>
          <w:szCs w:val="22"/>
        </w:rPr>
        <w:tab/>
        <w:t>____________________________________</w:t>
      </w:r>
    </w:p>
    <w:p w:rsidR="00E42C59" w:rsidRPr="00553E31" w:rsidRDefault="00E42C59" w:rsidP="00E42C59">
      <w:pPr>
        <w:rPr>
          <w:sz w:val="22"/>
          <w:szCs w:val="22"/>
        </w:rPr>
      </w:pPr>
      <w:r w:rsidRPr="00553E31">
        <w:rPr>
          <w:sz w:val="22"/>
          <w:szCs w:val="22"/>
        </w:rPr>
        <w:t>Address</w:t>
      </w:r>
      <w:r w:rsidRPr="00553E31">
        <w:rPr>
          <w:sz w:val="22"/>
          <w:szCs w:val="22"/>
        </w:rPr>
        <w:tab/>
      </w:r>
      <w:r w:rsidRPr="00553E31">
        <w:rPr>
          <w:sz w:val="22"/>
          <w:szCs w:val="22"/>
        </w:rPr>
        <w:tab/>
      </w:r>
      <w:r w:rsidRPr="00553E31">
        <w:rPr>
          <w:sz w:val="22"/>
          <w:szCs w:val="22"/>
        </w:rPr>
        <w:tab/>
      </w:r>
      <w:r w:rsidRPr="00553E31">
        <w:rPr>
          <w:sz w:val="22"/>
          <w:szCs w:val="22"/>
        </w:rPr>
        <w:tab/>
      </w:r>
      <w:r w:rsidRPr="00553E31">
        <w:rPr>
          <w:sz w:val="22"/>
          <w:szCs w:val="22"/>
        </w:rPr>
        <w:tab/>
        <w:t>Solicitation/Purchase Order Number</w:t>
      </w:r>
    </w:p>
    <w:p w:rsidR="00E42C59" w:rsidRPr="00553E31" w:rsidRDefault="00E42C59" w:rsidP="00E42C59">
      <w:pPr>
        <w:ind w:left="4980" w:firstLine="60"/>
        <w:rPr>
          <w:sz w:val="22"/>
          <w:szCs w:val="22"/>
        </w:rPr>
      </w:pPr>
    </w:p>
    <w:p w:rsidR="00E42C59" w:rsidRPr="00553E31" w:rsidRDefault="00E42C59" w:rsidP="00E42C59">
      <w:pPr>
        <w:rPr>
          <w:sz w:val="22"/>
          <w:szCs w:val="22"/>
        </w:rPr>
      </w:pPr>
      <w:r w:rsidRPr="00553E31">
        <w:rPr>
          <w:sz w:val="22"/>
          <w:szCs w:val="22"/>
        </w:rPr>
        <w:t>_____________________________________</w:t>
      </w:r>
      <w:r w:rsidRPr="00553E31">
        <w:rPr>
          <w:sz w:val="22"/>
          <w:szCs w:val="22"/>
        </w:rPr>
        <w:tab/>
        <w:t>____________________________________</w:t>
      </w:r>
    </w:p>
    <w:p w:rsidR="00E42C59" w:rsidRPr="00553E31" w:rsidRDefault="00133CD8" w:rsidP="00133CD8">
      <w:pPr>
        <w:ind w:left="4320" w:firstLine="60"/>
        <w:rPr>
          <w:sz w:val="22"/>
          <w:szCs w:val="22"/>
        </w:rPr>
      </w:pPr>
      <w:r w:rsidRPr="00553E31">
        <w:rPr>
          <w:sz w:val="22"/>
          <w:szCs w:val="22"/>
        </w:rPr>
        <w:t>P</w:t>
      </w:r>
      <w:r w:rsidR="00E42C59" w:rsidRPr="00553E31">
        <w:rPr>
          <w:sz w:val="22"/>
          <w:szCs w:val="22"/>
        </w:rPr>
        <w:t>roposal Number (it applicable)</w:t>
      </w:r>
    </w:p>
    <w:p w:rsidR="00E42C59" w:rsidRPr="00553E31" w:rsidRDefault="00E42C59" w:rsidP="00E42C59">
      <w:pPr>
        <w:rPr>
          <w:sz w:val="22"/>
          <w:szCs w:val="22"/>
        </w:rPr>
      </w:pPr>
    </w:p>
    <w:p w:rsidR="00E42C59" w:rsidRPr="00553E31" w:rsidRDefault="00E42C59" w:rsidP="00E42C59">
      <w:pPr>
        <w:rPr>
          <w:sz w:val="22"/>
          <w:szCs w:val="22"/>
        </w:rPr>
      </w:pPr>
      <w:r w:rsidRPr="00553E31">
        <w:rPr>
          <w:sz w:val="22"/>
          <w:szCs w:val="22"/>
        </w:rPr>
        <w:t>_____________________________________</w:t>
      </w:r>
      <w:r w:rsidRPr="00553E31">
        <w:rPr>
          <w:sz w:val="22"/>
          <w:szCs w:val="22"/>
        </w:rPr>
        <w:tab/>
        <w:t>____________________________________</w:t>
      </w:r>
    </w:p>
    <w:p w:rsidR="00E42C59" w:rsidRPr="00553E31" w:rsidRDefault="00E42C59" w:rsidP="00E42C59">
      <w:pPr>
        <w:rPr>
          <w:sz w:val="22"/>
          <w:szCs w:val="22"/>
        </w:rPr>
      </w:pPr>
      <w:r w:rsidRPr="00553E31">
        <w:rPr>
          <w:sz w:val="22"/>
          <w:szCs w:val="22"/>
        </w:rPr>
        <w:tab/>
      </w:r>
      <w:r w:rsidRPr="00553E31">
        <w:rPr>
          <w:sz w:val="22"/>
          <w:szCs w:val="22"/>
        </w:rPr>
        <w:tab/>
      </w:r>
      <w:r w:rsidRPr="00553E31">
        <w:rPr>
          <w:sz w:val="22"/>
          <w:szCs w:val="22"/>
        </w:rPr>
        <w:tab/>
      </w:r>
      <w:r w:rsidRPr="00553E31">
        <w:rPr>
          <w:sz w:val="22"/>
          <w:szCs w:val="22"/>
        </w:rPr>
        <w:tab/>
      </w:r>
      <w:r w:rsidRPr="00553E31">
        <w:rPr>
          <w:sz w:val="22"/>
          <w:szCs w:val="22"/>
        </w:rPr>
        <w:tab/>
      </w:r>
      <w:r w:rsidRPr="00553E31">
        <w:rPr>
          <w:sz w:val="22"/>
          <w:szCs w:val="22"/>
        </w:rPr>
        <w:tab/>
        <w:t>Offeror’s Tax ID Number</w:t>
      </w:r>
    </w:p>
    <w:p w:rsidR="00E42C59" w:rsidRPr="00553E31" w:rsidRDefault="00E42C59" w:rsidP="00E42C59">
      <w:pPr>
        <w:rPr>
          <w:sz w:val="22"/>
          <w:szCs w:val="22"/>
        </w:rPr>
      </w:pPr>
    </w:p>
    <w:p w:rsidR="00E42C59" w:rsidRPr="00553E31" w:rsidRDefault="00E42C59" w:rsidP="00E42C59">
      <w:pPr>
        <w:rPr>
          <w:sz w:val="22"/>
          <w:szCs w:val="22"/>
        </w:rPr>
      </w:pPr>
      <w:r w:rsidRPr="00553E31">
        <w:rPr>
          <w:sz w:val="22"/>
          <w:szCs w:val="22"/>
        </w:rPr>
        <w:t xml:space="preserve">_____________________________________ </w:t>
      </w:r>
      <w:r w:rsidRPr="00553E31">
        <w:rPr>
          <w:sz w:val="22"/>
          <w:szCs w:val="22"/>
        </w:rPr>
        <w:tab/>
        <w:t>____________________________________</w:t>
      </w:r>
    </w:p>
    <w:p w:rsidR="00E42C59" w:rsidRPr="00553E31" w:rsidRDefault="00E42C59" w:rsidP="00E42C59">
      <w:pPr>
        <w:rPr>
          <w:sz w:val="22"/>
          <w:szCs w:val="22"/>
        </w:rPr>
      </w:pPr>
      <w:r w:rsidRPr="00553E31">
        <w:rPr>
          <w:sz w:val="22"/>
          <w:szCs w:val="22"/>
        </w:rPr>
        <w:t>Contact Person’s name and title</w:t>
      </w:r>
      <w:r w:rsidRPr="00553E31">
        <w:rPr>
          <w:sz w:val="22"/>
          <w:szCs w:val="22"/>
        </w:rPr>
        <w:tab/>
      </w:r>
      <w:r w:rsidRPr="00553E31">
        <w:rPr>
          <w:sz w:val="22"/>
          <w:szCs w:val="22"/>
        </w:rPr>
        <w:tab/>
      </w:r>
      <w:r w:rsidRPr="00553E31">
        <w:rPr>
          <w:sz w:val="22"/>
          <w:szCs w:val="22"/>
        </w:rPr>
        <w:tab/>
        <w:t>Contact Person’s phone number(s)</w:t>
      </w:r>
    </w:p>
    <w:p w:rsidR="00E42C59" w:rsidRPr="00553E31" w:rsidRDefault="00E42C59" w:rsidP="00E42C59">
      <w:pPr>
        <w:rPr>
          <w:sz w:val="22"/>
          <w:szCs w:val="22"/>
        </w:rPr>
      </w:pPr>
    </w:p>
    <w:p w:rsidR="00E42C59" w:rsidRPr="00553E31" w:rsidRDefault="00E42C59" w:rsidP="00E42C59">
      <w:pPr>
        <w:rPr>
          <w:sz w:val="22"/>
          <w:szCs w:val="22"/>
        </w:rPr>
      </w:pPr>
      <w:r w:rsidRPr="00553E31">
        <w:rPr>
          <w:sz w:val="22"/>
          <w:szCs w:val="22"/>
        </w:rPr>
        <w:lastRenderedPageBreak/>
        <w:t>___________________________________</w:t>
      </w:r>
      <w:r w:rsidRPr="00553E31">
        <w:rPr>
          <w:sz w:val="22"/>
          <w:szCs w:val="22"/>
        </w:rPr>
        <w:tab/>
        <w:t>____________________________________</w:t>
      </w:r>
    </w:p>
    <w:p w:rsidR="00E42C59" w:rsidRPr="00553E31" w:rsidRDefault="00E42C59" w:rsidP="00E42C59">
      <w:pPr>
        <w:rPr>
          <w:sz w:val="22"/>
          <w:szCs w:val="22"/>
        </w:rPr>
      </w:pPr>
      <w:r w:rsidRPr="00553E31">
        <w:rPr>
          <w:sz w:val="22"/>
          <w:szCs w:val="22"/>
        </w:rPr>
        <w:t xml:space="preserve">Contact Person’s E-mail address </w:t>
      </w:r>
      <w:r w:rsidRPr="00553E31">
        <w:rPr>
          <w:sz w:val="22"/>
          <w:szCs w:val="22"/>
        </w:rPr>
        <w:tab/>
      </w:r>
      <w:r w:rsidRPr="00553E31">
        <w:rPr>
          <w:sz w:val="22"/>
          <w:szCs w:val="22"/>
        </w:rPr>
        <w:tab/>
        <w:t>Contact Person’s Fax number</w:t>
      </w:r>
    </w:p>
    <w:p w:rsidR="003B6119" w:rsidRDefault="003B6119" w:rsidP="00E42C59">
      <w:pPr>
        <w:rPr>
          <w:sz w:val="22"/>
          <w:szCs w:val="22"/>
        </w:rPr>
      </w:pPr>
    </w:p>
    <w:p w:rsidR="00432B69" w:rsidRPr="00553E31" w:rsidRDefault="00432B69" w:rsidP="00E42C59">
      <w:pPr>
        <w:rPr>
          <w:sz w:val="22"/>
          <w:szCs w:val="22"/>
        </w:rPr>
      </w:pPr>
    </w:p>
    <w:p w:rsidR="00E42C59" w:rsidRPr="00553E31" w:rsidRDefault="00E42C59" w:rsidP="00E42C59">
      <w:pPr>
        <w:rPr>
          <w:sz w:val="22"/>
          <w:szCs w:val="22"/>
        </w:rPr>
      </w:pPr>
    </w:p>
    <w:p w:rsidR="00E42C59" w:rsidRPr="00553E31" w:rsidRDefault="00E42C59" w:rsidP="00E42C59">
      <w:pPr>
        <w:tabs>
          <w:tab w:val="left" w:pos="1240"/>
        </w:tabs>
        <w:rPr>
          <w:b/>
          <w:sz w:val="22"/>
          <w:szCs w:val="22"/>
          <w:u w:val="single"/>
        </w:rPr>
      </w:pPr>
      <w:r w:rsidRPr="00553E31">
        <w:rPr>
          <w:b/>
          <w:sz w:val="22"/>
          <w:szCs w:val="22"/>
          <w:highlight w:val="cyan"/>
        </w:rPr>
        <w:t>52.203-2</w:t>
      </w:r>
      <w:r w:rsidRPr="00553E31">
        <w:rPr>
          <w:b/>
          <w:sz w:val="22"/>
          <w:szCs w:val="22"/>
          <w:highlight w:val="cyan"/>
        </w:rPr>
        <w:tab/>
      </w:r>
      <w:r w:rsidRPr="00553E31">
        <w:rPr>
          <w:b/>
          <w:sz w:val="22"/>
          <w:szCs w:val="22"/>
          <w:highlight w:val="cyan"/>
          <w:u w:val="single"/>
        </w:rPr>
        <w:t>CERTIFICATE OF INDEPENDENT PRICE DETERMINATION (APR 1985)</w:t>
      </w:r>
    </w:p>
    <w:p w:rsidR="003B6119" w:rsidRPr="00553E31" w:rsidRDefault="003B6119" w:rsidP="00E42C59">
      <w:pPr>
        <w:tabs>
          <w:tab w:val="left" w:pos="1240"/>
        </w:tabs>
        <w:rPr>
          <w:b/>
          <w:sz w:val="22"/>
          <w:szCs w:val="22"/>
          <w:u w:val="single"/>
        </w:rPr>
      </w:pPr>
    </w:p>
    <w:p w:rsidR="00E42C59" w:rsidRPr="00553E31" w:rsidRDefault="00E42C59" w:rsidP="00E42C59">
      <w:pPr>
        <w:tabs>
          <w:tab w:val="left" w:pos="1240"/>
        </w:tabs>
        <w:jc w:val="both"/>
        <w:rPr>
          <w:sz w:val="22"/>
          <w:szCs w:val="22"/>
        </w:rPr>
      </w:pPr>
      <w:r w:rsidRPr="00553E31">
        <w:rPr>
          <w:sz w:val="22"/>
          <w:szCs w:val="22"/>
        </w:rPr>
        <w:t>A. The Offeror certifies that:</w:t>
      </w:r>
    </w:p>
    <w:p w:rsidR="00E42C59" w:rsidRPr="00553E31" w:rsidRDefault="00E42C59" w:rsidP="00E42C59">
      <w:pPr>
        <w:pStyle w:val="BodyTextIndent"/>
        <w:rPr>
          <w:szCs w:val="22"/>
        </w:rPr>
      </w:pPr>
      <w:r w:rsidRPr="00553E31">
        <w:rPr>
          <w:szCs w:val="22"/>
        </w:rPr>
        <w:t>1. The prices contained in this offer have been arrived at independently, without, for the purpose restricting competition, any consultation, communication, or agreement with any other Offeror or competitor relating to (1) those prices, (2) the intention to submit an offer, or (3) the methods or factors used to calculate the prices offered;</w:t>
      </w:r>
    </w:p>
    <w:p w:rsidR="00E42C59" w:rsidRPr="00553E31" w:rsidRDefault="00E42C59" w:rsidP="00E42C59">
      <w:pPr>
        <w:tabs>
          <w:tab w:val="left" w:pos="1240"/>
        </w:tabs>
        <w:ind w:left="270"/>
        <w:jc w:val="both"/>
        <w:rPr>
          <w:sz w:val="22"/>
          <w:szCs w:val="22"/>
        </w:rPr>
      </w:pPr>
    </w:p>
    <w:p w:rsidR="00E42C59" w:rsidRPr="00553E31" w:rsidRDefault="00E42C59" w:rsidP="00E42C59">
      <w:pPr>
        <w:tabs>
          <w:tab w:val="left" w:pos="1240"/>
        </w:tabs>
        <w:ind w:left="270"/>
        <w:jc w:val="both"/>
        <w:rPr>
          <w:sz w:val="22"/>
          <w:szCs w:val="22"/>
        </w:rPr>
      </w:pPr>
      <w:r w:rsidRPr="00553E31">
        <w:rPr>
          <w:sz w:val="22"/>
          <w:szCs w:val="22"/>
        </w:rPr>
        <w:t>2. The prices contained in this offer have not been and will not be knowingly disclosed by the Offeror, directly or indirectly, to any other Offeror or competitor before bid opening (in the case of a sealed bid solicitation) or subcontract award (in the case of a negotiated solicitation) unless otherwise required by law; and</w:t>
      </w:r>
    </w:p>
    <w:p w:rsidR="00E42C59" w:rsidRPr="00553E31" w:rsidRDefault="00E42C59" w:rsidP="00E42C59">
      <w:pPr>
        <w:tabs>
          <w:tab w:val="left" w:pos="1240"/>
        </w:tabs>
        <w:ind w:left="274"/>
        <w:jc w:val="both"/>
        <w:rPr>
          <w:sz w:val="22"/>
          <w:szCs w:val="22"/>
        </w:rPr>
      </w:pPr>
    </w:p>
    <w:p w:rsidR="00E42C59" w:rsidRPr="00553E31" w:rsidRDefault="00E42C59" w:rsidP="00E42C59">
      <w:pPr>
        <w:tabs>
          <w:tab w:val="left" w:pos="1240"/>
        </w:tabs>
        <w:ind w:left="274"/>
        <w:jc w:val="both"/>
        <w:rPr>
          <w:sz w:val="22"/>
          <w:szCs w:val="22"/>
        </w:rPr>
      </w:pPr>
      <w:r w:rsidRPr="00553E31">
        <w:rPr>
          <w:sz w:val="22"/>
          <w:szCs w:val="22"/>
        </w:rPr>
        <w:t>3. No attempt has been made or will be made by the Offeror to induce any other concern to submit or not to submit an offer for the purpose of restricting competition.</w:t>
      </w:r>
    </w:p>
    <w:p w:rsidR="00E42C59" w:rsidRPr="00553E31" w:rsidRDefault="00E42C59" w:rsidP="00E42C59">
      <w:pPr>
        <w:tabs>
          <w:tab w:val="left" w:pos="1240"/>
        </w:tabs>
        <w:ind w:left="274"/>
        <w:jc w:val="both"/>
        <w:rPr>
          <w:sz w:val="22"/>
          <w:szCs w:val="22"/>
        </w:rPr>
      </w:pPr>
    </w:p>
    <w:p w:rsidR="00E42C59" w:rsidRPr="00553E31" w:rsidRDefault="00E42C59" w:rsidP="00E42C59">
      <w:pPr>
        <w:tabs>
          <w:tab w:val="left" w:pos="1240"/>
        </w:tabs>
        <w:jc w:val="both"/>
        <w:rPr>
          <w:sz w:val="22"/>
          <w:szCs w:val="22"/>
        </w:rPr>
      </w:pPr>
      <w:r w:rsidRPr="00553E31">
        <w:rPr>
          <w:sz w:val="22"/>
          <w:szCs w:val="22"/>
        </w:rPr>
        <w:t>B. Each signature on the offer is considered to be certification by the signatory that the signatory:</w:t>
      </w:r>
    </w:p>
    <w:p w:rsidR="00E42C59" w:rsidRPr="00553E31" w:rsidRDefault="00E42C59" w:rsidP="00E42C59">
      <w:pPr>
        <w:tabs>
          <w:tab w:val="left" w:pos="1240"/>
        </w:tabs>
        <w:jc w:val="both"/>
        <w:rPr>
          <w:sz w:val="22"/>
          <w:szCs w:val="22"/>
        </w:rPr>
      </w:pPr>
    </w:p>
    <w:p w:rsidR="00E42C59" w:rsidRPr="00553E31" w:rsidRDefault="00E42C59" w:rsidP="00E42C59">
      <w:pPr>
        <w:numPr>
          <w:ilvl w:val="0"/>
          <w:numId w:val="1"/>
        </w:numPr>
        <w:tabs>
          <w:tab w:val="left" w:pos="-5940"/>
        </w:tabs>
        <w:ind w:firstLine="0"/>
        <w:jc w:val="both"/>
        <w:rPr>
          <w:sz w:val="22"/>
          <w:szCs w:val="22"/>
        </w:rPr>
      </w:pPr>
      <w:r w:rsidRPr="00553E31">
        <w:rPr>
          <w:sz w:val="22"/>
          <w:szCs w:val="22"/>
        </w:rPr>
        <w:t>Is the person in the Offeror's organization responsible for determining the prices being offered in this bid or proposal, and that the signatory has not participated and will not participate in any action contrary to subparagraphs (A)(1) through (A)(3) above; or</w:t>
      </w:r>
    </w:p>
    <w:p w:rsidR="00E42C59" w:rsidRPr="00553E31" w:rsidRDefault="00E42C59" w:rsidP="00E42C59">
      <w:pPr>
        <w:tabs>
          <w:tab w:val="left" w:pos="-5940"/>
        </w:tabs>
        <w:rPr>
          <w:sz w:val="22"/>
          <w:szCs w:val="22"/>
        </w:rPr>
      </w:pPr>
    </w:p>
    <w:p w:rsidR="00E42C59" w:rsidRPr="00553E31" w:rsidRDefault="00E42C59" w:rsidP="00E42C59">
      <w:pPr>
        <w:numPr>
          <w:ilvl w:val="0"/>
          <w:numId w:val="1"/>
        </w:numPr>
        <w:tabs>
          <w:tab w:val="left" w:pos="-5940"/>
        </w:tabs>
        <w:ind w:firstLine="0"/>
        <w:jc w:val="both"/>
        <w:rPr>
          <w:sz w:val="22"/>
          <w:szCs w:val="22"/>
        </w:rPr>
      </w:pPr>
      <w:r w:rsidRPr="00553E31">
        <w:rPr>
          <w:sz w:val="22"/>
          <w:szCs w:val="22"/>
        </w:rPr>
        <w:t>Has been authorized, in writing, to act as agent for the following principals in certifying that those principals have not participated, and will not participate in any action contrary to subparagraphs (A)(1) through (A)(3) above.</w:t>
      </w:r>
    </w:p>
    <w:p w:rsidR="00E42C59" w:rsidRPr="00553E31" w:rsidRDefault="00E42C59" w:rsidP="00E42C59">
      <w:pPr>
        <w:tabs>
          <w:tab w:val="left" w:pos="-5940"/>
        </w:tabs>
        <w:jc w:val="both"/>
        <w:rPr>
          <w:sz w:val="22"/>
          <w:szCs w:val="22"/>
        </w:rPr>
      </w:pPr>
      <w:r w:rsidRPr="00553E31">
        <w:rPr>
          <w:sz w:val="22"/>
          <w:szCs w:val="22"/>
        </w:rPr>
        <w:tab/>
      </w:r>
    </w:p>
    <w:p w:rsidR="00E42C59" w:rsidRPr="00553E31" w:rsidRDefault="00E42C59" w:rsidP="00E42C59">
      <w:pPr>
        <w:tabs>
          <w:tab w:val="left" w:pos="-5940"/>
        </w:tabs>
        <w:ind w:left="360"/>
        <w:jc w:val="both"/>
        <w:rPr>
          <w:sz w:val="22"/>
          <w:szCs w:val="22"/>
        </w:rPr>
      </w:pPr>
      <w:r w:rsidRPr="00553E31">
        <w:rPr>
          <w:sz w:val="22"/>
          <w:szCs w:val="22"/>
        </w:rPr>
        <w:lastRenderedPageBreak/>
        <w:t>_________________________________________________________________________________________</w:t>
      </w:r>
    </w:p>
    <w:p w:rsidR="00BB3D98" w:rsidRPr="00553E31" w:rsidRDefault="00BB3D98" w:rsidP="00E42C59">
      <w:pPr>
        <w:tabs>
          <w:tab w:val="left" w:pos="-5940"/>
        </w:tabs>
        <w:ind w:left="360"/>
        <w:jc w:val="both"/>
        <w:rPr>
          <w:sz w:val="22"/>
          <w:szCs w:val="22"/>
        </w:rPr>
      </w:pPr>
    </w:p>
    <w:p w:rsidR="00E42C59" w:rsidRPr="00553E31" w:rsidRDefault="00E42C59" w:rsidP="00E42C59">
      <w:pPr>
        <w:tabs>
          <w:tab w:val="left" w:pos="-5940"/>
        </w:tabs>
        <w:ind w:left="360"/>
        <w:jc w:val="both"/>
        <w:rPr>
          <w:sz w:val="22"/>
          <w:szCs w:val="22"/>
        </w:rPr>
      </w:pPr>
      <w:r w:rsidRPr="00553E31">
        <w:rPr>
          <w:sz w:val="22"/>
          <w:szCs w:val="22"/>
        </w:rPr>
        <w:t>(Insert full name of person(s) in the Offeror's organization responsible for determining the prices offered in this bid or proposal and the title of his or her position in the Offeror's organization.)</w:t>
      </w:r>
    </w:p>
    <w:p w:rsidR="00E42C59" w:rsidRPr="00553E31" w:rsidRDefault="00E42C59" w:rsidP="00E42C59">
      <w:pPr>
        <w:tabs>
          <w:tab w:val="left" w:pos="-5940"/>
        </w:tabs>
        <w:jc w:val="both"/>
        <w:rPr>
          <w:sz w:val="22"/>
          <w:szCs w:val="22"/>
        </w:rPr>
      </w:pPr>
    </w:p>
    <w:p w:rsidR="00E42C59" w:rsidRPr="00553E31" w:rsidRDefault="00E42C59" w:rsidP="00E42C59">
      <w:pPr>
        <w:tabs>
          <w:tab w:val="left" w:pos="-5940"/>
        </w:tabs>
        <w:ind w:left="720"/>
        <w:jc w:val="both"/>
        <w:rPr>
          <w:sz w:val="22"/>
          <w:szCs w:val="22"/>
        </w:rPr>
      </w:pPr>
      <w:r w:rsidRPr="00553E31">
        <w:rPr>
          <w:sz w:val="22"/>
          <w:szCs w:val="22"/>
        </w:rPr>
        <w:t>b. As an authorized agent, does certify that the principals named in paragraph B.2.(a) above have not participated, and will not participate, in any action contrary to paragraphs (A)(1) through (A)(3) above; and</w:t>
      </w:r>
    </w:p>
    <w:p w:rsidR="00E42C59" w:rsidRPr="00553E31" w:rsidRDefault="00E42C59" w:rsidP="00E42C59">
      <w:pPr>
        <w:tabs>
          <w:tab w:val="left" w:pos="-5940"/>
        </w:tabs>
        <w:jc w:val="both"/>
        <w:rPr>
          <w:sz w:val="22"/>
          <w:szCs w:val="22"/>
        </w:rPr>
      </w:pPr>
    </w:p>
    <w:p w:rsidR="00E42C59" w:rsidRPr="00553E31" w:rsidRDefault="00E42C59" w:rsidP="00BB3D98">
      <w:pPr>
        <w:tabs>
          <w:tab w:val="left" w:pos="-5940"/>
        </w:tabs>
        <w:ind w:left="720"/>
        <w:rPr>
          <w:sz w:val="22"/>
          <w:szCs w:val="22"/>
        </w:rPr>
      </w:pPr>
      <w:r w:rsidRPr="00553E31">
        <w:rPr>
          <w:sz w:val="22"/>
          <w:szCs w:val="22"/>
        </w:rPr>
        <w:t>c. As an agent, has not personally participated, and will not participate, in any action contrary to paragraphs (A)(1) through (A)(3) above.</w:t>
      </w:r>
    </w:p>
    <w:p w:rsidR="00E42C59" w:rsidRPr="00553E31" w:rsidRDefault="00E42C59" w:rsidP="00E42C59">
      <w:pPr>
        <w:ind w:left="2160" w:hanging="720"/>
        <w:rPr>
          <w:sz w:val="22"/>
          <w:szCs w:val="22"/>
        </w:rPr>
      </w:pPr>
    </w:p>
    <w:p w:rsidR="00E42C59" w:rsidRPr="00553E31" w:rsidRDefault="00E42C59" w:rsidP="00E42C59">
      <w:pPr>
        <w:pStyle w:val="BodyText2"/>
        <w:rPr>
          <w:sz w:val="22"/>
          <w:szCs w:val="22"/>
        </w:rPr>
      </w:pPr>
      <w:r w:rsidRPr="00553E31">
        <w:rPr>
          <w:sz w:val="22"/>
          <w:szCs w:val="22"/>
        </w:rPr>
        <w:t>C.  If the Offeror deletes or modifies paragraph (A)(2) above, the Offeror must furnish with its offer a signed statement setting forth in detail the circumstances of the disclosure.</w:t>
      </w:r>
    </w:p>
    <w:p w:rsidR="00BB3D98" w:rsidRPr="00553E31" w:rsidRDefault="00BB3D98" w:rsidP="00E554C8">
      <w:pPr>
        <w:pStyle w:val="Heading3"/>
        <w:spacing w:before="240" w:line="288" w:lineRule="auto"/>
        <w:rPr>
          <w:rFonts w:ascii="Times New Roman" w:hAnsi="Times New Roman" w:cs="Times New Roman"/>
          <w:sz w:val="22"/>
          <w:szCs w:val="22"/>
        </w:rPr>
      </w:pPr>
      <w:r w:rsidRPr="00553E31">
        <w:rPr>
          <w:rFonts w:ascii="Times New Roman" w:hAnsi="Times New Roman" w:cs="Times New Roman"/>
          <w:color w:val="000000"/>
          <w:sz w:val="22"/>
          <w:szCs w:val="22"/>
          <w:highlight w:val="cyan"/>
        </w:rPr>
        <w:t>52.203-</w:t>
      </w:r>
      <w:r w:rsidR="002627A1" w:rsidRPr="00553E31">
        <w:rPr>
          <w:rFonts w:ascii="Times New Roman" w:hAnsi="Times New Roman" w:cs="Times New Roman"/>
          <w:color w:val="auto"/>
          <w:sz w:val="22"/>
          <w:szCs w:val="22"/>
          <w:highlight w:val="cyan"/>
        </w:rPr>
        <w:t>11  </w:t>
      </w:r>
      <w:bookmarkStart w:id="5" w:name="wp1137686"/>
      <w:bookmarkEnd w:id="5"/>
      <w:r w:rsidR="002627A1" w:rsidRPr="00553E31">
        <w:rPr>
          <w:rFonts w:ascii="Times New Roman" w:hAnsi="Times New Roman" w:cs="Times New Roman"/>
          <w:color w:val="auto"/>
          <w:sz w:val="22"/>
          <w:szCs w:val="22"/>
          <w:highlight w:val="cyan"/>
        </w:rPr>
        <w:t>C</w:t>
      </w:r>
      <w:r w:rsidR="006C137B" w:rsidRPr="00553E31">
        <w:rPr>
          <w:rFonts w:ascii="Times New Roman" w:hAnsi="Times New Roman" w:cs="Times New Roman"/>
          <w:color w:val="auto"/>
          <w:sz w:val="22"/>
          <w:szCs w:val="22"/>
          <w:highlight w:val="cyan"/>
        </w:rPr>
        <w:t>ERTIFICATION AND DISCLOSURE REGARDING PAYMENTS TO INFLUENCE CERTAIN FEDERAL TRANSACTIONS (SEPT 2007)</w:t>
      </w:r>
      <w:r w:rsidR="002627A1" w:rsidRPr="00553E31">
        <w:rPr>
          <w:rFonts w:ascii="Times New Roman" w:hAnsi="Times New Roman" w:cs="Times New Roman"/>
          <w:color w:val="auto"/>
          <w:sz w:val="22"/>
          <w:szCs w:val="22"/>
        </w:rPr>
        <w:t xml:space="preserve"> </w:t>
      </w:r>
    </w:p>
    <w:p w:rsidR="002C7900" w:rsidRPr="00553E31" w:rsidRDefault="002C7900">
      <w:pPr>
        <w:rPr>
          <w:sz w:val="22"/>
          <w:szCs w:val="22"/>
        </w:rPr>
      </w:pPr>
    </w:p>
    <w:p w:rsidR="00BB3D98" w:rsidRPr="00553E31" w:rsidRDefault="00BB3D98" w:rsidP="00BB3D98">
      <w:pPr>
        <w:pStyle w:val="pbody"/>
        <w:rPr>
          <w:rFonts w:ascii="Times New Roman" w:hAnsi="Times New Roman" w:cs="Times New Roman"/>
          <w:sz w:val="22"/>
          <w:szCs w:val="22"/>
        </w:rPr>
      </w:pPr>
      <w:bookmarkStart w:id="6" w:name="wp1137687"/>
      <w:bookmarkEnd w:id="6"/>
      <w:r w:rsidRPr="00553E31">
        <w:rPr>
          <w:rFonts w:ascii="Times New Roman" w:hAnsi="Times New Roman" w:cs="Times New Roman"/>
          <w:sz w:val="22"/>
          <w:szCs w:val="22"/>
        </w:rPr>
        <w:t xml:space="preserve">(a) </w:t>
      </w:r>
      <w:r w:rsidRPr="00553E31">
        <w:rPr>
          <w:rStyle w:val="Emphasis"/>
          <w:rFonts w:ascii="Times New Roman" w:hAnsi="Times New Roman" w:cs="Times New Roman"/>
          <w:sz w:val="22"/>
          <w:szCs w:val="22"/>
        </w:rPr>
        <w:t>Definitions.</w:t>
      </w:r>
      <w:r w:rsidRPr="00553E31">
        <w:rPr>
          <w:rFonts w:ascii="Times New Roman" w:hAnsi="Times New Roman" w:cs="Times New Roman"/>
          <w:sz w:val="22"/>
          <w:szCs w:val="22"/>
        </w:rPr>
        <w:t xml:space="preserve"> As used in this provision—“Lobbying contact” has the meaning provided at </w:t>
      </w:r>
      <w:hyperlink r:id="rId12" w:history="1">
        <w:r w:rsidRPr="00553E31">
          <w:rPr>
            <w:rStyle w:val="Hyperlink"/>
            <w:rFonts w:ascii="Times New Roman" w:hAnsi="Times New Roman" w:cs="Times New Roman"/>
            <w:sz w:val="22"/>
            <w:szCs w:val="22"/>
          </w:rPr>
          <w:t>2 U.S.C. 1602(8)</w:t>
        </w:r>
      </w:hyperlink>
      <w:r w:rsidRPr="00553E31">
        <w:rPr>
          <w:rFonts w:ascii="Times New Roman" w:hAnsi="Times New Roman" w:cs="Times New Roman"/>
          <w:sz w:val="22"/>
          <w:szCs w:val="22"/>
        </w:rPr>
        <w:t>. The terms “agency,” “influencing or attempting to influence,” “officer or employee of an agency,” “person,” “reasonable compensation,” and “regularly employed” are defined in the FAR clause of this solicitation entitled “Limitation on Payments to Influence Certain Federal Transactions” (</w:t>
      </w:r>
      <w:hyperlink r:id="rId13" w:anchor="wp1138380" w:history="1">
        <w:r w:rsidRPr="00553E31">
          <w:rPr>
            <w:rStyle w:val="Hyperlink"/>
            <w:rFonts w:ascii="Times New Roman" w:hAnsi="Times New Roman" w:cs="Times New Roman"/>
            <w:sz w:val="22"/>
            <w:szCs w:val="22"/>
          </w:rPr>
          <w:t>52.203-12</w:t>
        </w:r>
      </w:hyperlink>
      <w:r w:rsidRPr="00553E31">
        <w:rPr>
          <w:rFonts w:ascii="Times New Roman" w:hAnsi="Times New Roman" w:cs="Times New Roman"/>
          <w:sz w:val="22"/>
          <w:szCs w:val="22"/>
        </w:rPr>
        <w:t xml:space="preserve">). </w:t>
      </w:r>
    </w:p>
    <w:p w:rsidR="00BB3D98" w:rsidRPr="00553E31" w:rsidRDefault="00BB3D98" w:rsidP="00BB3D98">
      <w:pPr>
        <w:pStyle w:val="pbody"/>
        <w:rPr>
          <w:rFonts w:ascii="Times New Roman" w:hAnsi="Times New Roman" w:cs="Times New Roman"/>
          <w:sz w:val="22"/>
          <w:szCs w:val="22"/>
        </w:rPr>
      </w:pPr>
      <w:bookmarkStart w:id="7" w:name="wp1140624"/>
      <w:bookmarkEnd w:id="7"/>
      <w:r w:rsidRPr="00553E31">
        <w:rPr>
          <w:rFonts w:ascii="Times New Roman" w:hAnsi="Times New Roman" w:cs="Times New Roman"/>
          <w:sz w:val="22"/>
          <w:szCs w:val="22"/>
        </w:rPr>
        <w:t xml:space="preserve">(b) </w:t>
      </w:r>
      <w:r w:rsidRPr="00553E31">
        <w:rPr>
          <w:rStyle w:val="Emphasis"/>
          <w:rFonts w:ascii="Times New Roman" w:hAnsi="Times New Roman" w:cs="Times New Roman"/>
          <w:sz w:val="22"/>
          <w:szCs w:val="22"/>
        </w:rPr>
        <w:t>Prohibition</w:t>
      </w:r>
      <w:r w:rsidRPr="00553E31">
        <w:rPr>
          <w:rFonts w:ascii="Times New Roman" w:hAnsi="Times New Roman" w:cs="Times New Roman"/>
          <w:sz w:val="22"/>
          <w:szCs w:val="22"/>
        </w:rPr>
        <w:t>. The prohibition and exceptions contained in the FAR clause of this solicitation entitled “Limitation on Payments to Influence Certain Federal Transactions” (</w:t>
      </w:r>
      <w:hyperlink r:id="rId14" w:anchor="wp1138380" w:history="1">
        <w:r w:rsidRPr="00553E31">
          <w:rPr>
            <w:rStyle w:val="Hyperlink"/>
            <w:rFonts w:ascii="Times New Roman" w:hAnsi="Times New Roman" w:cs="Times New Roman"/>
            <w:sz w:val="22"/>
            <w:szCs w:val="22"/>
          </w:rPr>
          <w:t>52.203-12</w:t>
        </w:r>
      </w:hyperlink>
      <w:r w:rsidRPr="00553E31">
        <w:rPr>
          <w:rFonts w:ascii="Times New Roman" w:hAnsi="Times New Roman" w:cs="Times New Roman"/>
          <w:sz w:val="22"/>
          <w:szCs w:val="22"/>
        </w:rPr>
        <w:t xml:space="preserve">) are hereby incorporated by reference in this provision. </w:t>
      </w:r>
    </w:p>
    <w:p w:rsidR="00BB3D98" w:rsidRPr="00553E31" w:rsidRDefault="00BB3D98" w:rsidP="00BB3D98">
      <w:pPr>
        <w:pStyle w:val="pbody"/>
        <w:rPr>
          <w:rFonts w:ascii="Times New Roman" w:hAnsi="Times New Roman" w:cs="Times New Roman"/>
          <w:sz w:val="22"/>
          <w:szCs w:val="22"/>
        </w:rPr>
      </w:pPr>
      <w:bookmarkStart w:id="8" w:name="wp1140626"/>
      <w:bookmarkEnd w:id="8"/>
      <w:r w:rsidRPr="00553E31">
        <w:rPr>
          <w:rFonts w:ascii="Times New Roman" w:hAnsi="Times New Roman" w:cs="Times New Roman"/>
          <w:sz w:val="22"/>
          <w:szCs w:val="22"/>
        </w:rPr>
        <w:t xml:space="preserve">(c) </w:t>
      </w:r>
      <w:r w:rsidRPr="00553E31">
        <w:rPr>
          <w:rStyle w:val="Emphasis"/>
          <w:rFonts w:ascii="Times New Roman" w:hAnsi="Times New Roman" w:cs="Times New Roman"/>
          <w:sz w:val="22"/>
          <w:szCs w:val="22"/>
        </w:rPr>
        <w:t>Certification</w:t>
      </w:r>
      <w:r w:rsidRPr="00553E31">
        <w:rPr>
          <w:rFonts w:ascii="Times New Roman" w:hAnsi="Times New Roman" w:cs="Times New Roman"/>
          <w:sz w:val="22"/>
          <w:szCs w:val="22"/>
        </w:rPr>
        <w:t xml:space="preserve">. The offeror, by signing its offer, hereby certifies to the best of its knowledge and belief that no Federal appropriated funds have been paid or will be paid to any person for influencing or attempting to influence an officer or employee of any agency, </w:t>
      </w:r>
      <w:r w:rsidRPr="00553E31">
        <w:rPr>
          <w:rFonts w:ascii="Times New Roman" w:hAnsi="Times New Roman" w:cs="Times New Roman"/>
          <w:sz w:val="22"/>
          <w:szCs w:val="22"/>
        </w:rPr>
        <w:lastRenderedPageBreak/>
        <w:t xml:space="preserve">a Member of Congress, an officer or employee of Congress, or an employee of a Member of Congress on its behalf in connection with the awarding of this contract. </w:t>
      </w:r>
    </w:p>
    <w:p w:rsidR="00BB3D98" w:rsidRPr="00553E31" w:rsidRDefault="00BB3D98" w:rsidP="00BB3D98">
      <w:pPr>
        <w:pStyle w:val="pbody"/>
        <w:rPr>
          <w:rFonts w:ascii="Times New Roman" w:hAnsi="Times New Roman" w:cs="Times New Roman"/>
          <w:sz w:val="22"/>
          <w:szCs w:val="22"/>
        </w:rPr>
      </w:pPr>
      <w:bookmarkStart w:id="9" w:name="wp1140628"/>
      <w:bookmarkEnd w:id="9"/>
      <w:r w:rsidRPr="00553E31">
        <w:rPr>
          <w:rFonts w:ascii="Times New Roman" w:hAnsi="Times New Roman" w:cs="Times New Roman"/>
          <w:sz w:val="22"/>
          <w:szCs w:val="22"/>
        </w:rPr>
        <w:t xml:space="preserve">(d) </w:t>
      </w:r>
      <w:r w:rsidRPr="00553E31">
        <w:rPr>
          <w:rStyle w:val="Emphasis"/>
          <w:rFonts w:ascii="Times New Roman" w:hAnsi="Times New Roman" w:cs="Times New Roman"/>
          <w:sz w:val="22"/>
          <w:szCs w:val="22"/>
        </w:rPr>
        <w:t>Disclosure</w:t>
      </w:r>
      <w:r w:rsidRPr="00553E31">
        <w:rPr>
          <w:rFonts w:ascii="Times New Roman" w:hAnsi="Times New Roman" w:cs="Times New Roman"/>
          <w:sz w:val="22"/>
          <w:szCs w:val="22"/>
        </w:rPr>
        <w:t xml:space="preserve">.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 </w:t>
      </w:r>
    </w:p>
    <w:p w:rsidR="00BB3D98" w:rsidRDefault="00BB3D98" w:rsidP="00BB3D98">
      <w:pPr>
        <w:pStyle w:val="pbody"/>
        <w:rPr>
          <w:rFonts w:ascii="Times New Roman" w:hAnsi="Times New Roman" w:cs="Times New Roman"/>
          <w:sz w:val="22"/>
          <w:szCs w:val="22"/>
        </w:rPr>
      </w:pPr>
      <w:bookmarkStart w:id="10" w:name="wp1141756"/>
      <w:bookmarkEnd w:id="10"/>
      <w:r w:rsidRPr="00553E31">
        <w:rPr>
          <w:rFonts w:ascii="Times New Roman" w:hAnsi="Times New Roman" w:cs="Times New Roman"/>
          <w:sz w:val="22"/>
          <w:szCs w:val="22"/>
        </w:rPr>
        <w:t xml:space="preserve">(e) </w:t>
      </w:r>
      <w:r w:rsidRPr="00553E31">
        <w:rPr>
          <w:rStyle w:val="Emphasis"/>
          <w:rFonts w:ascii="Times New Roman" w:hAnsi="Times New Roman" w:cs="Times New Roman"/>
          <w:sz w:val="22"/>
          <w:szCs w:val="22"/>
        </w:rPr>
        <w:t>Penalty</w:t>
      </w:r>
      <w:r w:rsidRPr="00553E31">
        <w:rPr>
          <w:rFonts w:ascii="Times New Roman" w:hAnsi="Times New Roman" w:cs="Times New Roman"/>
          <w:sz w:val="22"/>
          <w:szCs w:val="22"/>
        </w:rPr>
        <w:t xml:space="preserve">. Submission of this certification and disclosure is a prerequisite for making or entering into this contract imposed by </w:t>
      </w:r>
      <w:hyperlink r:id="rId15" w:history="1">
        <w:r w:rsidRPr="00553E31">
          <w:rPr>
            <w:rStyle w:val="Hyperlink"/>
            <w:rFonts w:ascii="Times New Roman" w:hAnsi="Times New Roman" w:cs="Times New Roman"/>
            <w:sz w:val="22"/>
            <w:szCs w:val="22"/>
          </w:rPr>
          <w:t>31 U.S.C. 1352</w:t>
        </w:r>
      </w:hyperlink>
      <w:r w:rsidRPr="00553E31">
        <w:rPr>
          <w:rFonts w:ascii="Times New Roman" w:hAnsi="Times New Roman" w:cs="Times New Roman"/>
          <w:sz w:val="22"/>
          <w:szCs w:val="22"/>
        </w:rPr>
        <w:t>.Any person who makes an expenditure prohibited under this provision or who fails to file or amend the disclosure required to be filed or amended by this provision, shall be subject to a civil penalty of not less than $10,000, and not more than $100,000, for each such failure.</w:t>
      </w:r>
    </w:p>
    <w:p w:rsidR="008C250E" w:rsidRPr="00553E31" w:rsidRDefault="008C250E" w:rsidP="008C250E">
      <w:pPr>
        <w:pStyle w:val="Heading3"/>
        <w:spacing w:before="240" w:line="288" w:lineRule="auto"/>
        <w:rPr>
          <w:rFonts w:ascii="Times New Roman" w:hAnsi="Times New Roman" w:cs="Times New Roman"/>
          <w:sz w:val="22"/>
          <w:szCs w:val="22"/>
        </w:rPr>
      </w:pPr>
      <w:r w:rsidRPr="00553E31">
        <w:rPr>
          <w:rFonts w:ascii="Times New Roman" w:hAnsi="Times New Roman" w:cs="Times New Roman"/>
          <w:color w:val="000000"/>
          <w:sz w:val="22"/>
          <w:szCs w:val="22"/>
          <w:highlight w:val="cyan"/>
        </w:rPr>
        <w:t>52.</w:t>
      </w:r>
      <w:r>
        <w:rPr>
          <w:rFonts w:ascii="Times New Roman" w:hAnsi="Times New Roman" w:cs="Times New Roman"/>
          <w:color w:val="000000"/>
          <w:sz w:val="22"/>
          <w:szCs w:val="22"/>
          <w:highlight w:val="cyan"/>
        </w:rPr>
        <w:t>204-3</w:t>
      </w:r>
      <w:r w:rsidRPr="00553E31">
        <w:rPr>
          <w:rFonts w:ascii="Times New Roman" w:hAnsi="Times New Roman" w:cs="Times New Roman"/>
          <w:color w:val="000000"/>
          <w:sz w:val="22"/>
          <w:szCs w:val="22"/>
          <w:highlight w:val="cyan"/>
        </w:rPr>
        <w:t>  </w:t>
      </w:r>
      <w:r>
        <w:rPr>
          <w:rFonts w:ascii="Times New Roman" w:hAnsi="Times New Roman" w:cs="Times New Roman"/>
          <w:color w:val="000000"/>
          <w:sz w:val="22"/>
          <w:szCs w:val="22"/>
          <w:highlight w:val="cyan"/>
        </w:rPr>
        <w:t xml:space="preserve">TAXPAYER IDENTIFICATION </w:t>
      </w:r>
      <w:r w:rsidRPr="00553E31">
        <w:rPr>
          <w:rFonts w:ascii="Times New Roman" w:hAnsi="Times New Roman" w:cs="Times New Roman"/>
          <w:color w:val="auto"/>
          <w:sz w:val="22"/>
          <w:szCs w:val="22"/>
          <w:highlight w:val="cyan"/>
        </w:rPr>
        <w:t>(</w:t>
      </w:r>
      <w:r>
        <w:rPr>
          <w:rFonts w:ascii="Times New Roman" w:hAnsi="Times New Roman" w:cs="Times New Roman"/>
          <w:color w:val="auto"/>
          <w:sz w:val="22"/>
          <w:szCs w:val="22"/>
          <w:highlight w:val="cyan"/>
        </w:rPr>
        <w:t>OCT 1998</w:t>
      </w:r>
      <w:r w:rsidRPr="00553E31">
        <w:rPr>
          <w:rFonts w:ascii="Times New Roman" w:hAnsi="Times New Roman" w:cs="Times New Roman"/>
          <w:color w:val="auto"/>
          <w:sz w:val="22"/>
          <w:szCs w:val="22"/>
          <w:highlight w:val="cyan"/>
        </w:rPr>
        <w:t>)</w:t>
      </w:r>
      <w:r w:rsidRPr="00553E31">
        <w:rPr>
          <w:rFonts w:ascii="Times New Roman" w:hAnsi="Times New Roman" w:cs="Times New Roman"/>
          <w:sz w:val="22"/>
          <w:szCs w:val="22"/>
        </w:rPr>
        <w:t xml:space="preserve"> </w:t>
      </w:r>
    </w:p>
    <w:p w:rsidR="008C250E" w:rsidRPr="008C250E" w:rsidRDefault="008C250E" w:rsidP="008C250E">
      <w:pPr>
        <w:rPr>
          <w:color w:val="000000"/>
          <w:sz w:val="22"/>
          <w:szCs w:val="22"/>
        </w:rPr>
      </w:pPr>
    </w:p>
    <w:p w:rsidR="008C250E" w:rsidRPr="008C250E" w:rsidRDefault="005204C0" w:rsidP="008C250E">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t>(a) Definitions.</w:t>
      </w:r>
    </w:p>
    <w:p w:rsidR="008C250E" w:rsidRPr="008C250E" w:rsidRDefault="005204C0" w:rsidP="008C250E">
      <w:pPr>
        <w:pStyle w:val="pbody"/>
        <w:spacing w:line="270" w:lineRule="atLeast"/>
        <w:rPr>
          <w:rFonts w:ascii="Times New Roman" w:hAnsi="Times New Roman" w:cs="Times New Roman"/>
          <w:sz w:val="22"/>
          <w:szCs w:val="22"/>
        </w:rPr>
      </w:pPr>
      <w:bookmarkStart w:id="11" w:name="wp1137781"/>
      <w:bookmarkEnd w:id="11"/>
      <w:r w:rsidRPr="005204C0">
        <w:rPr>
          <w:rFonts w:ascii="Times New Roman" w:hAnsi="Times New Roman" w:cs="Times New Roman"/>
          <w:sz w:val="22"/>
          <w:szCs w:val="22"/>
        </w:rPr>
        <w:t>“Common parent,” as used in this provision, means that corporate entity that owns or controls an affiliated group of corporations that files its Federal income tax returns on a consolidated basis, and of which the offeror is a member.</w:t>
      </w:r>
    </w:p>
    <w:p w:rsidR="008C250E" w:rsidRPr="008C250E" w:rsidRDefault="005204C0" w:rsidP="008C250E">
      <w:pPr>
        <w:pStyle w:val="pbody"/>
        <w:spacing w:line="270" w:lineRule="atLeast"/>
        <w:rPr>
          <w:rFonts w:ascii="Times New Roman" w:hAnsi="Times New Roman" w:cs="Times New Roman"/>
          <w:sz w:val="22"/>
          <w:szCs w:val="22"/>
        </w:rPr>
      </w:pPr>
      <w:bookmarkStart w:id="12" w:name="wp1137782"/>
      <w:bookmarkEnd w:id="12"/>
      <w:r w:rsidRPr="005204C0">
        <w:rPr>
          <w:rFonts w:ascii="Times New Roman" w:hAnsi="Times New Roman" w:cs="Times New Roman"/>
          <w:sz w:val="22"/>
          <w:szCs w:val="22"/>
        </w:rPr>
        <w:t>“Taxpayer Identification Number (TIN),” as used in this provision, means the number required by the Internal Revenue Service (IRS) to be used by the offeror in reporting income tax and other returns. The TIN may be either a Social Security Number or an Employer Identification Number.</w:t>
      </w:r>
    </w:p>
    <w:p w:rsidR="008C250E" w:rsidRPr="008C250E" w:rsidRDefault="005204C0" w:rsidP="008C250E">
      <w:pPr>
        <w:pStyle w:val="pbody"/>
        <w:spacing w:line="270" w:lineRule="atLeast"/>
        <w:rPr>
          <w:rFonts w:ascii="Times New Roman" w:hAnsi="Times New Roman" w:cs="Times New Roman"/>
          <w:sz w:val="22"/>
          <w:szCs w:val="22"/>
        </w:rPr>
      </w:pPr>
      <w:bookmarkStart w:id="13" w:name="wp1139494"/>
      <w:bookmarkEnd w:id="13"/>
      <w:r w:rsidRPr="005204C0">
        <w:rPr>
          <w:rFonts w:ascii="Times New Roman" w:hAnsi="Times New Roman" w:cs="Times New Roman"/>
          <w:sz w:val="22"/>
          <w:szCs w:val="22"/>
        </w:rPr>
        <w:t>(b) All offerors must submit the information required in paragraphs (d) through (f) of this provision to comply with debt collection requirements of </w:t>
      </w:r>
      <w:hyperlink r:id="rId16" w:history="1">
        <w:r w:rsidRPr="005204C0">
          <w:rPr>
            <w:rFonts w:ascii="Times New Roman" w:hAnsi="Times New Roman" w:cs="Times New Roman"/>
            <w:sz w:val="22"/>
            <w:szCs w:val="22"/>
          </w:rPr>
          <w:t>31 U.S.C. 7701(c) and 3325(d)</w:t>
        </w:r>
      </w:hyperlink>
      <w:r w:rsidRPr="005204C0">
        <w:rPr>
          <w:rFonts w:ascii="Times New Roman" w:hAnsi="Times New Roman" w:cs="Times New Roman"/>
          <w:sz w:val="22"/>
          <w:szCs w:val="22"/>
        </w:rPr>
        <w:t>, reporting requirements of </w:t>
      </w:r>
      <w:hyperlink r:id="rId17" w:history="1">
        <w:r w:rsidRPr="005204C0">
          <w:rPr>
            <w:rFonts w:ascii="Times New Roman" w:hAnsi="Times New Roman" w:cs="Times New Roman"/>
            <w:sz w:val="22"/>
            <w:szCs w:val="22"/>
          </w:rPr>
          <w:t>26 U.S.C. 6041</w:t>
        </w:r>
      </w:hyperlink>
      <w:r w:rsidRPr="005204C0">
        <w:rPr>
          <w:rFonts w:ascii="Times New Roman" w:hAnsi="Times New Roman" w:cs="Times New Roman"/>
          <w:sz w:val="22"/>
          <w:szCs w:val="22"/>
        </w:rPr>
        <w:t xml:space="preserve">, 6041A, and 6050M, and implementing regulations issued by the IRS. If the resulting contract is subject to the payment reporting requirements </w:t>
      </w:r>
      <w:r w:rsidRPr="005204C0">
        <w:rPr>
          <w:rFonts w:ascii="Times New Roman" w:hAnsi="Times New Roman" w:cs="Times New Roman"/>
          <w:sz w:val="22"/>
          <w:szCs w:val="22"/>
        </w:rPr>
        <w:lastRenderedPageBreak/>
        <w:t>described in Federal Acquisition Regulation (FAR) </w:t>
      </w:r>
      <w:hyperlink r:id="rId18" w:anchor="wp1091081" w:history="1">
        <w:r w:rsidRPr="005204C0">
          <w:rPr>
            <w:rFonts w:ascii="Times New Roman" w:hAnsi="Times New Roman" w:cs="Times New Roman"/>
            <w:sz w:val="22"/>
            <w:szCs w:val="22"/>
          </w:rPr>
          <w:t>4.904</w:t>
        </w:r>
      </w:hyperlink>
      <w:r w:rsidRPr="005204C0">
        <w:rPr>
          <w:rFonts w:ascii="Times New Roman" w:hAnsi="Times New Roman" w:cs="Times New Roman"/>
          <w:sz w:val="22"/>
          <w:szCs w:val="22"/>
        </w:rPr>
        <w:t>, the failure or refusal by the offeror to furnish the information may result in a 31 percent reduction of payments otherwise due under the contract.</w:t>
      </w:r>
    </w:p>
    <w:p w:rsidR="008C250E" w:rsidRPr="008C250E" w:rsidRDefault="005204C0" w:rsidP="008C250E">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t>(c) The TIN may be used by the Government to collect and report on any delinquent amounts arising out of the offeror’s relationship with the Government (</w:t>
      </w:r>
      <w:hyperlink r:id="rId19" w:history="1">
        <w:r w:rsidRPr="005204C0">
          <w:rPr>
            <w:rFonts w:ascii="Times New Roman" w:hAnsi="Times New Roman" w:cs="Times New Roman"/>
            <w:sz w:val="22"/>
            <w:szCs w:val="22"/>
          </w:rPr>
          <w:t>31 U.S.C. 7701(c)(3)</w:t>
        </w:r>
      </w:hyperlink>
      <w:r w:rsidRPr="005204C0">
        <w:rPr>
          <w:rFonts w:ascii="Times New Roman" w:hAnsi="Times New Roman" w:cs="Times New Roman"/>
          <w:sz w:val="22"/>
          <w:szCs w:val="22"/>
        </w:rPr>
        <w:t>). If the resulting contract is subject to the payment reporting requirements described in FAR </w:t>
      </w:r>
      <w:hyperlink r:id="rId20" w:anchor="wp1091081" w:history="1">
        <w:r w:rsidRPr="005204C0">
          <w:rPr>
            <w:rFonts w:ascii="Times New Roman" w:hAnsi="Times New Roman" w:cs="Times New Roman"/>
            <w:sz w:val="22"/>
            <w:szCs w:val="22"/>
          </w:rPr>
          <w:t>4.904</w:t>
        </w:r>
      </w:hyperlink>
      <w:r w:rsidRPr="005204C0">
        <w:rPr>
          <w:rFonts w:ascii="Times New Roman" w:hAnsi="Times New Roman" w:cs="Times New Roman"/>
          <w:sz w:val="22"/>
          <w:szCs w:val="22"/>
        </w:rPr>
        <w:t>, the TIN provided hereunder may be matched with IRS records to verify the accuracy of the offeror’s TIN.</w:t>
      </w:r>
    </w:p>
    <w:p w:rsidR="008C250E" w:rsidRPr="008C250E" w:rsidRDefault="005204C0" w:rsidP="008C250E">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t>(d) Taxpayer Identification Number (TIN).</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40ED5904" id="Rectangle 78"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DD+Ei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TIN: ____________________________________.</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1A2D5AAE" id="Rectangle 77"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BMZNzs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TIN has been applied for.</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6A710C0C" id="Rectangle 76"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Ybg6V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TIN is not required because:</w:t>
      </w:r>
      <w:r w:rsidR="00235630">
        <w:rPr>
          <w:color w:val="000000"/>
          <w:sz w:val="22"/>
          <w:szCs w:val="22"/>
        </w:rPr>
        <w:t>________________________________________________________________.</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27CAAB36" id="Rectangle 75"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" strokecolor="red" strokeweight="1.25pt">
                <w10:anchorlock/>
              </v:rect>
            </w:pict>
          </mc:Fallback>
        </mc:AlternateContent>
      </w:r>
      <w:r w:rsidR="005204C0" w:rsidRPr="005204C0">
        <w:rPr>
          <w:sz w:val="22"/>
          <w:szCs w:val="22"/>
        </w:rPr>
        <w:t> </w:t>
      </w:r>
      <w:r w:rsidR="005204C0" w:rsidRPr="005204C0">
        <w:rPr>
          <w:color w:val="000000"/>
          <w:sz w:val="22"/>
          <w:szCs w:val="22"/>
        </w:rPr>
        <w:t>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5B178536" id="Rectangle 74"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we6pm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Offeror is an agency or instrumentality of a foreign government;</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7E832E58" id="Rectangle 73"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BdSOXQ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Offeror is an agency or instrumentality of the Federal Government.</w:t>
      </w:r>
    </w:p>
    <w:p w:rsidR="008C250E" w:rsidRPr="008C250E" w:rsidRDefault="005204C0" w:rsidP="008C250E">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t>(e) Type of organization.</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79FB1AF9" id="Rectangle 72"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JQjep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Sole proprietorship;</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311D6651" id="Rectangle 71"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B1XUEj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Partnership;</w:t>
      </w:r>
    </w:p>
    <w:p w:rsidR="00030C2E" w:rsidRDefault="00605688">
      <w:pPr>
        <w:pStyle w:val="ph5bulleted"/>
        <w:spacing w:before="0" w:beforeAutospacing="0" w:after="0" w:afterAutospacing="0"/>
        <w:ind w:firstLine="480"/>
        <w:rPr>
          <w:color w:val="000000"/>
          <w:sz w:val="22"/>
          <w:szCs w:val="22"/>
        </w:rPr>
      </w:pPr>
      <w:bookmarkStart w:id="14" w:name="wp1137795"/>
      <w:bookmarkEnd w:id="14"/>
      <w:r>
        <w:rPr>
          <w:noProof/>
          <w:sz w:val="22"/>
          <w:szCs w:val="22"/>
        </w:rPr>
        <mc:AlternateContent>
          <mc:Choice Requires="wps">
            <w:drawing>
              <wp:inline distT="0" distB="0" distL="0" distR="0">
                <wp:extent cx="105410" cy="124460"/>
                <wp:effectExtent l="9525" t="9525" r="8890" b="8890"/>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87D0EC5" id="Rectangle 70"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OFXk1ohAgAAPgQAAA4AAAAAAAAAAAAAAAAALgIAAGRycy9lMm9Eb2MueG1sUEsBAi0A&#10;FAAGAAgAAAAhAGiKVMLYAAAAAwEAAA8AAAAAAAAAAAAAAAAAewQAAGRycy9kb3ducmV2LnhtbFBL&#10;BQYAAAAABAAEAPMAAACABQAAAAA=&#10;" strokecolor="red" strokeweight="1.25pt">
                <w10:anchorlock/>
              </v:rect>
            </w:pict>
          </mc:Fallback>
        </mc:AlternateContent>
      </w:r>
      <w:r w:rsidR="005204C0" w:rsidRPr="005204C0">
        <w:rPr>
          <w:sz w:val="22"/>
          <w:szCs w:val="22"/>
        </w:rPr>
        <w:t> </w:t>
      </w:r>
      <w:r w:rsidR="005204C0" w:rsidRPr="005204C0">
        <w:rPr>
          <w:color w:val="000000"/>
          <w:sz w:val="22"/>
          <w:szCs w:val="22"/>
        </w:rPr>
        <w:t>Corporate entity (not tax-exempt);</w:t>
      </w:r>
    </w:p>
    <w:p w:rsidR="008C250E" w:rsidRPr="008C250E" w:rsidRDefault="00605688" w:rsidP="008C250E">
      <w:pPr>
        <w:pStyle w:val="ph5bulleted"/>
        <w:spacing w:before="0" w:beforeAutospacing="0" w:after="0" w:afterAutospacing="0" w:line="270" w:lineRule="atLeast"/>
        <w:ind w:firstLine="480"/>
        <w:rPr>
          <w:color w:val="000000"/>
          <w:sz w:val="22"/>
          <w:szCs w:val="22"/>
        </w:rPr>
      </w:pPr>
      <w:bookmarkStart w:id="15" w:name="wp1137796"/>
      <w:bookmarkEnd w:id="15"/>
      <w:r>
        <w:rPr>
          <w:noProof/>
          <w:sz w:val="22"/>
          <w:szCs w:val="22"/>
        </w:rPr>
        <mc:AlternateContent>
          <mc:Choice Requires="wps">
            <w:drawing>
              <wp:inline distT="0" distB="0" distL="0" distR="0">
                <wp:extent cx="105410" cy="124460"/>
                <wp:effectExtent l="9525" t="9525" r="8890" b="8890"/>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409475C" id="Rectangle 69"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AgCis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Corporate entity (tax-exempt);</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24BC4869" id="Rectangle 68"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CUivrV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Government entity (Federal, State, or local);</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71DDC4FE" id="Rectangle 67"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b4ccb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Foreign government;</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11EE76A2" id="Rectangle 66"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CP6xVi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International organization per 26 CFR 1.6049-4;</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0E8566F" id="Rectangle 65"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z9GPo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Other ___________________________________.</w:t>
      </w:r>
    </w:p>
    <w:p w:rsidR="008C250E" w:rsidRPr="008C250E" w:rsidRDefault="005204C0" w:rsidP="008C250E">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t>(f) C</w:t>
      </w:r>
      <w:r w:rsidR="00B40498">
        <w:rPr>
          <w:rFonts w:ascii="Times New Roman" w:hAnsi="Times New Roman" w:cs="Times New Roman"/>
          <w:sz w:val="22"/>
          <w:szCs w:val="22"/>
        </w:rPr>
        <w:t>o</w:t>
      </w:r>
      <w:r w:rsidRPr="005204C0">
        <w:rPr>
          <w:rFonts w:ascii="Times New Roman" w:hAnsi="Times New Roman" w:cs="Times New Roman"/>
          <w:sz w:val="22"/>
          <w:szCs w:val="22"/>
        </w:rPr>
        <w:t>mmon parent.</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mc:AlternateContent>
          <mc:Choice Requires="wps">
            <w:drawing>
              <wp:inline distT="0" distB="0" distL="0" distR="0">
                <wp:extent cx="105410" cy="124460"/>
                <wp:effectExtent l="9525" t="9525" r="8890" b="8890"/>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3831192C" id="Rectangle 64"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Cn/rGRIgIAAD4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Offeror is not owned or controlled by a common parent as defined in paragraph (a) of this provision.</w:t>
      </w:r>
    </w:p>
    <w:p w:rsidR="008C250E" w:rsidRPr="008C250E" w:rsidRDefault="00605688" w:rsidP="008C250E">
      <w:pPr>
        <w:pStyle w:val="ph5bulleted"/>
        <w:spacing w:before="0" w:beforeAutospacing="0" w:after="0" w:afterAutospacing="0" w:line="270" w:lineRule="atLeast"/>
        <w:ind w:firstLine="480"/>
        <w:rPr>
          <w:color w:val="000000"/>
          <w:sz w:val="22"/>
          <w:szCs w:val="22"/>
        </w:rPr>
      </w:pPr>
      <w:r>
        <w:rPr>
          <w:noProof/>
          <w:sz w:val="22"/>
          <w:szCs w:val="22"/>
        </w:rPr>
        <w:lastRenderedPageBreak/>
        <mc:AlternateContent>
          <mc:Choice Requires="wps">
            <w:drawing>
              <wp:inline distT="0" distB="0" distL="0" distR="0">
                <wp:extent cx="105410" cy="124460"/>
                <wp:effectExtent l="9525" t="9525" r="8890" b="8890"/>
                <wp:docPr id="6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5BAC812E" id="Rectangle 110"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RlsaSIgIAAD8EAAAOAAAAAAAAAAAAAAAAAC4CAABkcnMvZTJvRG9jLnhtbFBLAQIt&#10;ABQABgAIAAAAIQBoilTC2AAAAAMBAAAPAAAAAAAAAAAAAAAAAHwEAABkcnMvZG93bnJldi54bWxQ&#10;SwUGAAAAAAQABADzAAAAgQUAAAAA&#10;" strokecolor="red" strokeweight="1.25pt">
                <w10:anchorlock/>
              </v:rect>
            </w:pict>
          </mc:Fallback>
        </mc:AlternateContent>
      </w:r>
      <w:r w:rsidR="005204C0" w:rsidRPr="005204C0">
        <w:rPr>
          <w:sz w:val="22"/>
          <w:szCs w:val="22"/>
        </w:rPr>
        <w:t> </w:t>
      </w:r>
      <w:r w:rsidR="005204C0" w:rsidRPr="005204C0">
        <w:rPr>
          <w:color w:val="000000"/>
          <w:sz w:val="22"/>
          <w:szCs w:val="22"/>
        </w:rPr>
        <w:t>Name and TIN of common parent:</w:t>
      </w:r>
    </w:p>
    <w:p w:rsidR="008C250E" w:rsidRPr="008C250E" w:rsidRDefault="00D27112" w:rsidP="008C250E">
      <w:pPr>
        <w:pStyle w:val="pindented2"/>
        <w:spacing w:line="270" w:lineRule="atLeast"/>
        <w:rPr>
          <w:rFonts w:ascii="Times New Roman" w:hAnsi="Times New Roman" w:cs="Times New Roman"/>
          <w:sz w:val="22"/>
          <w:szCs w:val="22"/>
        </w:rPr>
      </w:pPr>
      <w:r>
        <w:rPr>
          <w:rFonts w:ascii="Times New Roman" w:hAnsi="Times New Roman" w:cs="Times New Roman"/>
          <w:sz w:val="22"/>
          <w:szCs w:val="22"/>
        </w:rPr>
        <w:t xml:space="preserve">  </w:t>
      </w:r>
      <w:r w:rsidR="005204C0" w:rsidRPr="005204C0">
        <w:rPr>
          <w:rFonts w:ascii="Times New Roman" w:hAnsi="Times New Roman" w:cs="Times New Roman"/>
          <w:sz w:val="22"/>
          <w:szCs w:val="22"/>
        </w:rPr>
        <w:t>Name ___________________________________</w:t>
      </w:r>
    </w:p>
    <w:p w:rsidR="008C250E" w:rsidRPr="008C250E" w:rsidRDefault="00D27112" w:rsidP="008C250E">
      <w:pPr>
        <w:pStyle w:val="pindented2"/>
        <w:spacing w:line="270" w:lineRule="atLeast"/>
        <w:rPr>
          <w:rFonts w:ascii="Times New Roman" w:hAnsi="Times New Roman" w:cs="Times New Roman"/>
          <w:sz w:val="22"/>
          <w:szCs w:val="22"/>
        </w:rPr>
      </w:pPr>
      <w:bookmarkStart w:id="16" w:name="wp1138391"/>
      <w:bookmarkEnd w:id="16"/>
      <w:r>
        <w:rPr>
          <w:rFonts w:ascii="Times New Roman" w:hAnsi="Times New Roman" w:cs="Times New Roman"/>
          <w:sz w:val="22"/>
          <w:szCs w:val="22"/>
        </w:rPr>
        <w:t xml:space="preserve">  </w:t>
      </w:r>
      <w:r w:rsidR="005204C0" w:rsidRPr="005204C0">
        <w:rPr>
          <w:rFonts w:ascii="Times New Roman" w:hAnsi="Times New Roman" w:cs="Times New Roman"/>
          <w:sz w:val="22"/>
          <w:szCs w:val="22"/>
        </w:rPr>
        <w:t>TIN ____________________________________</w:t>
      </w:r>
    </w:p>
    <w:p w:rsidR="008C250E" w:rsidRDefault="008C250E" w:rsidP="008C250E">
      <w:pPr>
        <w:pStyle w:val="pbody"/>
        <w:rPr>
          <w:rFonts w:ascii="Times New Roman" w:hAnsi="Times New Roman" w:cs="Times New Roman"/>
          <w:sz w:val="22"/>
          <w:szCs w:val="22"/>
        </w:rPr>
      </w:pPr>
    </w:p>
    <w:p w:rsidR="0006086D" w:rsidRDefault="0006086D" w:rsidP="008C250E">
      <w:pPr>
        <w:pStyle w:val="pbody"/>
        <w:rPr>
          <w:rFonts w:ascii="Times New Roman" w:hAnsi="Times New Roman" w:cs="Times New Roman"/>
          <w:sz w:val="22"/>
          <w:szCs w:val="22"/>
        </w:rPr>
      </w:pPr>
    </w:p>
    <w:p w:rsidR="008C250E" w:rsidRPr="00553E31" w:rsidRDefault="008C250E" w:rsidP="008C250E">
      <w:pPr>
        <w:pStyle w:val="Heading3"/>
        <w:spacing w:before="240" w:line="288" w:lineRule="auto"/>
        <w:rPr>
          <w:rFonts w:ascii="Times New Roman" w:hAnsi="Times New Roman" w:cs="Times New Roman"/>
          <w:sz w:val="22"/>
          <w:szCs w:val="22"/>
        </w:rPr>
      </w:pPr>
      <w:r w:rsidRPr="00553E31">
        <w:rPr>
          <w:rFonts w:ascii="Times New Roman" w:hAnsi="Times New Roman" w:cs="Times New Roman"/>
          <w:color w:val="000000"/>
          <w:sz w:val="22"/>
          <w:szCs w:val="22"/>
          <w:highlight w:val="cyan"/>
        </w:rPr>
        <w:t>52.</w:t>
      </w:r>
      <w:r>
        <w:rPr>
          <w:rFonts w:ascii="Times New Roman" w:hAnsi="Times New Roman" w:cs="Times New Roman"/>
          <w:color w:val="000000"/>
          <w:sz w:val="22"/>
          <w:szCs w:val="22"/>
          <w:highlight w:val="cyan"/>
        </w:rPr>
        <w:t>204-5 WOMEN-OWNED BUSINESS (OTHER THAN SMALL BUSINESS)</w:t>
      </w:r>
      <w:r w:rsidRPr="00553E31">
        <w:rPr>
          <w:rFonts w:ascii="Times New Roman" w:hAnsi="Times New Roman" w:cs="Times New Roman"/>
          <w:color w:val="000000"/>
          <w:sz w:val="22"/>
          <w:szCs w:val="22"/>
          <w:highlight w:val="cyan"/>
        </w:rPr>
        <w:t>  </w:t>
      </w:r>
      <w:r w:rsidRPr="00553E31">
        <w:rPr>
          <w:rFonts w:ascii="Times New Roman" w:hAnsi="Times New Roman" w:cs="Times New Roman"/>
          <w:color w:val="auto"/>
          <w:sz w:val="22"/>
          <w:szCs w:val="22"/>
          <w:highlight w:val="cyan"/>
        </w:rPr>
        <w:t>(</w:t>
      </w:r>
      <w:r w:rsidR="00235630">
        <w:rPr>
          <w:rFonts w:ascii="Times New Roman" w:hAnsi="Times New Roman" w:cs="Times New Roman"/>
          <w:color w:val="auto"/>
          <w:sz w:val="22"/>
          <w:szCs w:val="22"/>
          <w:highlight w:val="cyan"/>
        </w:rPr>
        <w:t>MAY 1999</w:t>
      </w:r>
      <w:r w:rsidRPr="00553E31">
        <w:rPr>
          <w:rFonts w:ascii="Times New Roman" w:hAnsi="Times New Roman" w:cs="Times New Roman"/>
          <w:color w:val="auto"/>
          <w:sz w:val="22"/>
          <w:szCs w:val="22"/>
          <w:highlight w:val="cyan"/>
        </w:rPr>
        <w:t>)</w:t>
      </w:r>
      <w:r w:rsidRPr="00553E31">
        <w:rPr>
          <w:rFonts w:ascii="Times New Roman" w:hAnsi="Times New Roman" w:cs="Times New Roman"/>
          <w:sz w:val="22"/>
          <w:szCs w:val="22"/>
        </w:rPr>
        <w:t xml:space="preserve"> </w:t>
      </w:r>
    </w:p>
    <w:p w:rsidR="008C250E" w:rsidRDefault="008C250E" w:rsidP="008C250E">
      <w:pPr>
        <w:pStyle w:val="pbody"/>
        <w:rPr>
          <w:rFonts w:ascii="Times New Roman" w:hAnsi="Times New Roman" w:cs="Times New Roman"/>
          <w:sz w:val="22"/>
          <w:szCs w:val="22"/>
        </w:rPr>
      </w:pPr>
    </w:p>
    <w:p w:rsidR="00235630" w:rsidRPr="00235630" w:rsidRDefault="005204C0" w:rsidP="00235630">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t>(a)</w:t>
      </w:r>
      <w:r w:rsidRPr="005204C0">
        <w:rPr>
          <w:rStyle w:val="apple-converted-space"/>
          <w:rFonts w:ascii="Times New Roman" w:hAnsi="Times New Roman" w:cs="Times New Roman"/>
          <w:sz w:val="22"/>
          <w:szCs w:val="22"/>
        </w:rPr>
        <w:t> </w:t>
      </w:r>
      <w:r w:rsidRPr="005204C0">
        <w:rPr>
          <w:rStyle w:val="Emphasis"/>
          <w:rFonts w:ascii="Times New Roman" w:hAnsi="Times New Roman" w:cs="Times New Roman"/>
          <w:sz w:val="22"/>
          <w:szCs w:val="22"/>
        </w:rPr>
        <w:t>Definition.</w:t>
      </w:r>
      <w:r w:rsidRPr="005204C0">
        <w:rPr>
          <w:rStyle w:val="apple-converted-space"/>
          <w:rFonts w:ascii="Times New Roman" w:hAnsi="Times New Roman" w:cs="Times New Roman"/>
          <w:i/>
          <w:iCs/>
          <w:sz w:val="22"/>
          <w:szCs w:val="22"/>
        </w:rPr>
        <w:t> </w:t>
      </w:r>
      <w:r w:rsidRPr="005204C0">
        <w:rPr>
          <w:rFonts w:ascii="Times New Roman" w:hAnsi="Times New Roman" w:cs="Times New Roman"/>
          <w:sz w:val="22"/>
          <w:szCs w:val="22"/>
        </w:rPr>
        <w:t>“Women-owned business concern,” as used in this provision, means a concern that is at least 51 percent owned by one or more women; or in the case of any publicly owned business, at least 51 percent of its stock is owned by one or more women; and whose management and daily business operations are controlled by one or more women.</w:t>
      </w:r>
    </w:p>
    <w:p w:rsidR="00235630" w:rsidRPr="00235630" w:rsidRDefault="005204C0" w:rsidP="00235630">
      <w:pPr>
        <w:pStyle w:val="pbody"/>
        <w:spacing w:line="270" w:lineRule="atLeast"/>
        <w:rPr>
          <w:rFonts w:ascii="Times New Roman" w:hAnsi="Times New Roman" w:cs="Times New Roman"/>
          <w:sz w:val="22"/>
          <w:szCs w:val="22"/>
        </w:rPr>
      </w:pPr>
      <w:bookmarkStart w:id="17" w:name="wp1137828"/>
      <w:bookmarkEnd w:id="17"/>
      <w:r w:rsidRPr="005204C0">
        <w:rPr>
          <w:rFonts w:ascii="Times New Roman" w:hAnsi="Times New Roman" w:cs="Times New Roman"/>
          <w:sz w:val="22"/>
          <w:szCs w:val="22"/>
        </w:rPr>
        <w:t>(b)</w:t>
      </w:r>
      <w:r w:rsidRPr="005204C0">
        <w:rPr>
          <w:rStyle w:val="apple-converted-space"/>
          <w:rFonts w:ascii="Times New Roman" w:hAnsi="Times New Roman" w:cs="Times New Roman"/>
          <w:sz w:val="22"/>
          <w:szCs w:val="22"/>
        </w:rPr>
        <w:t> </w:t>
      </w:r>
      <w:r w:rsidRPr="005204C0">
        <w:rPr>
          <w:rStyle w:val="Emphasis"/>
          <w:rFonts w:ascii="Times New Roman" w:hAnsi="Times New Roman" w:cs="Times New Roman"/>
          <w:sz w:val="22"/>
          <w:szCs w:val="22"/>
        </w:rPr>
        <w:t>Representation</w:t>
      </w:r>
      <w:r w:rsidRPr="005204C0">
        <w:rPr>
          <w:rFonts w:ascii="Times New Roman" w:hAnsi="Times New Roman" w:cs="Times New Roman"/>
          <w:sz w:val="22"/>
          <w:szCs w:val="22"/>
        </w:rPr>
        <w:t>. [</w:t>
      </w:r>
      <w:r w:rsidRPr="005204C0">
        <w:rPr>
          <w:rStyle w:val="Emphasis"/>
          <w:rFonts w:ascii="Times New Roman" w:hAnsi="Times New Roman" w:cs="Times New Roman"/>
          <w:sz w:val="22"/>
          <w:szCs w:val="22"/>
        </w:rPr>
        <w:t>Complete only if the offeror is a women-owned business concern and has not represented itself as a small business concern in paragraph (b)(1) of FAR </w:t>
      </w:r>
      <w:hyperlink r:id="rId21" w:anchor="wp1135900" w:history="1">
        <w:r w:rsidRPr="005204C0">
          <w:rPr>
            <w:rStyle w:val="Hyperlink"/>
            <w:rFonts w:ascii="Times New Roman" w:hAnsi="Times New Roman" w:cs="Times New Roman"/>
            <w:sz w:val="22"/>
            <w:szCs w:val="22"/>
          </w:rPr>
          <w:t>52.219-1</w:t>
        </w:r>
      </w:hyperlink>
      <w:r w:rsidRPr="005204C0">
        <w:rPr>
          <w:rStyle w:val="Hyperlink"/>
        </w:rPr>
        <w:t>,</w:t>
      </w:r>
      <w:r w:rsidRPr="005204C0">
        <w:rPr>
          <w:rStyle w:val="Emphasis"/>
          <w:rFonts w:ascii="Times New Roman" w:hAnsi="Times New Roman" w:cs="Times New Roman"/>
          <w:sz w:val="22"/>
          <w:szCs w:val="22"/>
        </w:rPr>
        <w:t xml:space="preserve"> Small Business Program Representations, of this solicitation</w:t>
      </w:r>
      <w:r w:rsidRPr="005204C0">
        <w:rPr>
          <w:rFonts w:ascii="Times New Roman" w:hAnsi="Times New Roman" w:cs="Times New Roman"/>
          <w:sz w:val="22"/>
          <w:szCs w:val="22"/>
        </w:rPr>
        <w:t>.] The offeror represents that it</w:t>
      </w:r>
      <w:r w:rsidRPr="005204C0">
        <w:rPr>
          <w:rStyle w:val="apple-converted-space"/>
          <w:rFonts w:ascii="Times New Roman" w:hAnsi="Times New Roman" w:cs="Times New Roman"/>
          <w:sz w:val="22"/>
          <w:szCs w:val="22"/>
        </w:rPr>
        <w:t> </w:t>
      </w:r>
      <w:r w:rsidR="00605688">
        <w:rPr>
          <w:noProof/>
        </w:rPr>
        <mc:AlternateContent>
          <mc:Choice Requires="wps">
            <w:drawing>
              <wp:inline distT="0" distB="0" distL="0" distR="0">
                <wp:extent cx="105410" cy="124460"/>
                <wp:effectExtent l="9525" t="9525" r="8890" b="8890"/>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6D19CCD8" id="Rectangle 62"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CexyxeIgIAAD4EAAAOAAAAAAAAAAAAAAAAAC4CAABkcnMvZTJvRG9jLnhtbFBLAQIt&#10;ABQABgAIAAAAIQBoilTC2AAAAAMBAAAPAAAAAAAAAAAAAAAAAHwEAABkcnMvZG93bnJldi54bWxQ&#10;SwUGAAAAAAQABADzAAAAgQUAAAAA&#10;" strokecolor="red" strokeweight="1.25pt">
                <w10:anchorlock/>
              </v:rect>
            </w:pict>
          </mc:Fallback>
        </mc:AlternateContent>
      </w:r>
      <w:r w:rsidRPr="005204C0">
        <w:rPr>
          <w:rFonts w:ascii="Times New Roman" w:hAnsi="Times New Roman" w:cs="Times New Roman"/>
          <w:sz w:val="22"/>
          <w:szCs w:val="22"/>
        </w:rPr>
        <w:t> is a women-owned business concern.</w:t>
      </w:r>
    </w:p>
    <w:p w:rsidR="00235630" w:rsidRDefault="00235630" w:rsidP="008C250E">
      <w:pPr>
        <w:pStyle w:val="pbody"/>
        <w:rPr>
          <w:rFonts w:ascii="Times New Roman" w:hAnsi="Times New Roman" w:cs="Times New Roman"/>
          <w:sz w:val="22"/>
          <w:szCs w:val="22"/>
        </w:rPr>
      </w:pPr>
    </w:p>
    <w:p w:rsidR="00030C2E" w:rsidRDefault="001A2521">
      <w:r>
        <w:rPr>
          <w:color w:val="000000"/>
          <w:sz w:val="22"/>
          <w:szCs w:val="22"/>
          <w:highlight w:val="cyan"/>
        </w:rPr>
        <w:t>52.209-</w:t>
      </w:r>
      <w:r w:rsidR="001A757C">
        <w:rPr>
          <w:color w:val="000000"/>
          <w:sz w:val="22"/>
          <w:szCs w:val="22"/>
          <w:highlight w:val="cyan"/>
        </w:rPr>
        <w:t>2</w:t>
      </w:r>
      <w:r>
        <w:rPr>
          <w:color w:val="000000"/>
          <w:sz w:val="22"/>
          <w:szCs w:val="22"/>
          <w:highlight w:val="cyan"/>
        </w:rPr>
        <w:t>  </w:t>
      </w:r>
      <w:r w:rsidR="001A757C">
        <w:rPr>
          <w:sz w:val="22"/>
          <w:szCs w:val="22"/>
          <w:highlight w:val="cyan"/>
        </w:rPr>
        <w:t>PROHIBITION ON CONTRACTING WITH INVERTED DOMESTIC CORPORATONS - REPRESENTATION</w:t>
      </w:r>
      <w:r>
        <w:rPr>
          <w:sz w:val="22"/>
          <w:szCs w:val="22"/>
          <w:highlight w:val="cyan"/>
        </w:rPr>
        <w:t xml:space="preserve"> (</w:t>
      </w:r>
      <w:r w:rsidR="005204C0" w:rsidRPr="005204C0">
        <w:rPr>
          <w:rFonts w:asciiTheme="majorHAnsi" w:eastAsiaTheme="majorEastAsia" w:hAnsiTheme="majorHAnsi" w:cstheme="majorBidi"/>
          <w:bCs/>
          <w:color w:val="4F81BD" w:themeColor="accent1"/>
          <w:sz w:val="22"/>
          <w:szCs w:val="22"/>
          <w:highlight w:val="cyan"/>
        </w:rPr>
        <w:t>MAY 2011)</w:t>
      </w:r>
    </w:p>
    <w:p w:rsidR="001A757C" w:rsidRDefault="001A757C" w:rsidP="001A757C">
      <w:pPr>
        <w:pStyle w:val="pbody"/>
        <w:spacing w:line="270" w:lineRule="atLeast"/>
      </w:pPr>
    </w:p>
    <w:p w:rsidR="001A757C" w:rsidRPr="001A757C" w:rsidRDefault="005204C0" w:rsidP="001A757C">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t>(a)</w:t>
      </w:r>
      <w:r w:rsidRPr="005204C0">
        <w:rPr>
          <w:rStyle w:val="apple-converted-space"/>
          <w:rFonts w:ascii="Times New Roman" w:hAnsi="Times New Roman" w:cs="Times New Roman"/>
          <w:sz w:val="22"/>
          <w:szCs w:val="22"/>
        </w:rPr>
        <w:t> </w:t>
      </w:r>
      <w:r w:rsidRPr="005204C0">
        <w:rPr>
          <w:rStyle w:val="Emphasis"/>
          <w:rFonts w:ascii="Times New Roman" w:hAnsi="Times New Roman" w:cs="Times New Roman"/>
          <w:sz w:val="22"/>
          <w:szCs w:val="22"/>
        </w:rPr>
        <w:t>Definitions</w:t>
      </w:r>
      <w:r w:rsidRPr="005204C0">
        <w:rPr>
          <w:rFonts w:ascii="Times New Roman" w:hAnsi="Times New Roman" w:cs="Times New Roman"/>
          <w:sz w:val="22"/>
          <w:szCs w:val="22"/>
        </w:rPr>
        <w:t>. Inverted domestic corporation and subsidiary have the meaning given in the clause of this contract entitled Prohibition on Contracting with Inverted Domestic Corporations (52.209-10).</w:t>
      </w:r>
    </w:p>
    <w:p w:rsidR="001A757C" w:rsidRPr="001A757C" w:rsidRDefault="005204C0" w:rsidP="001A757C">
      <w:pPr>
        <w:pStyle w:val="pbody"/>
        <w:spacing w:line="270" w:lineRule="atLeast"/>
        <w:rPr>
          <w:rFonts w:ascii="Times New Roman" w:hAnsi="Times New Roman" w:cs="Times New Roman"/>
          <w:sz w:val="22"/>
          <w:szCs w:val="22"/>
        </w:rPr>
      </w:pPr>
      <w:bookmarkStart w:id="18" w:name="wp1146356"/>
      <w:bookmarkEnd w:id="18"/>
      <w:r w:rsidRPr="005204C0">
        <w:rPr>
          <w:rFonts w:ascii="Times New Roman" w:hAnsi="Times New Roman" w:cs="Times New Roman"/>
          <w:sz w:val="22"/>
          <w:szCs w:val="22"/>
        </w:rPr>
        <w:t>(b)</w:t>
      </w:r>
      <w:r w:rsidRPr="005204C0">
        <w:rPr>
          <w:rStyle w:val="apple-converted-space"/>
          <w:rFonts w:ascii="Times New Roman" w:hAnsi="Times New Roman" w:cs="Times New Roman"/>
          <w:sz w:val="22"/>
          <w:szCs w:val="22"/>
        </w:rPr>
        <w:t> </w:t>
      </w:r>
      <w:r w:rsidRPr="005204C0">
        <w:rPr>
          <w:rStyle w:val="Emphasis"/>
          <w:rFonts w:ascii="Times New Roman" w:hAnsi="Times New Roman" w:cs="Times New Roman"/>
          <w:sz w:val="22"/>
          <w:szCs w:val="22"/>
        </w:rPr>
        <w:t>Relation to Internal Revenue Code</w:t>
      </w:r>
      <w:r w:rsidRPr="005204C0">
        <w:rPr>
          <w:rFonts w:ascii="Times New Roman" w:hAnsi="Times New Roman" w:cs="Times New Roman"/>
          <w:sz w:val="22"/>
          <w:szCs w:val="22"/>
        </w:rPr>
        <w:t>. An inverted domestic corporation as herein defined does not meet the definition of an inverted domestic corporation as defined by the Internal Revenue Code at</w:t>
      </w:r>
      <w:r w:rsidRPr="005204C0">
        <w:rPr>
          <w:rStyle w:val="apple-converted-space"/>
          <w:rFonts w:ascii="Times New Roman" w:hAnsi="Times New Roman" w:cs="Times New Roman"/>
          <w:sz w:val="22"/>
          <w:szCs w:val="22"/>
        </w:rPr>
        <w:t> </w:t>
      </w:r>
      <w:hyperlink r:id="rId22" w:history="1">
        <w:r w:rsidRPr="005204C0">
          <w:rPr>
            <w:rStyle w:val="Hyperlink"/>
          </w:rPr>
          <w:t>26 U.S.C. 7874</w:t>
        </w:r>
      </w:hyperlink>
      <w:r w:rsidRPr="005204C0">
        <w:rPr>
          <w:rFonts w:ascii="Times New Roman" w:hAnsi="Times New Roman" w:cs="Times New Roman"/>
          <w:sz w:val="22"/>
          <w:szCs w:val="22"/>
        </w:rPr>
        <w:t>.</w:t>
      </w:r>
    </w:p>
    <w:p w:rsidR="001A757C" w:rsidRPr="001A757C" w:rsidRDefault="005204C0" w:rsidP="001A757C">
      <w:pPr>
        <w:pStyle w:val="pbody"/>
        <w:spacing w:line="270" w:lineRule="atLeast"/>
        <w:rPr>
          <w:rFonts w:ascii="Times New Roman" w:hAnsi="Times New Roman" w:cs="Times New Roman"/>
          <w:sz w:val="22"/>
          <w:szCs w:val="22"/>
        </w:rPr>
      </w:pPr>
      <w:bookmarkStart w:id="19" w:name="wp1146281"/>
      <w:bookmarkEnd w:id="19"/>
      <w:r w:rsidRPr="005204C0">
        <w:rPr>
          <w:rFonts w:ascii="Times New Roman" w:hAnsi="Times New Roman" w:cs="Times New Roman"/>
          <w:sz w:val="22"/>
          <w:szCs w:val="22"/>
        </w:rPr>
        <w:t>(c)</w:t>
      </w:r>
      <w:r w:rsidRPr="005204C0">
        <w:rPr>
          <w:rStyle w:val="apple-converted-space"/>
          <w:rFonts w:ascii="Times New Roman" w:hAnsi="Times New Roman" w:cs="Times New Roman"/>
          <w:sz w:val="22"/>
          <w:szCs w:val="22"/>
        </w:rPr>
        <w:t> </w:t>
      </w:r>
      <w:r w:rsidRPr="005204C0">
        <w:rPr>
          <w:rStyle w:val="Emphasis"/>
          <w:rFonts w:ascii="Times New Roman" w:hAnsi="Times New Roman" w:cs="Times New Roman"/>
          <w:sz w:val="22"/>
          <w:szCs w:val="22"/>
        </w:rPr>
        <w:t>Representation</w:t>
      </w:r>
      <w:r w:rsidRPr="005204C0">
        <w:rPr>
          <w:rFonts w:ascii="Times New Roman" w:hAnsi="Times New Roman" w:cs="Times New Roman"/>
          <w:sz w:val="22"/>
          <w:szCs w:val="22"/>
        </w:rPr>
        <w:t>. By submission of its offer, the offeror represents that—</w:t>
      </w:r>
    </w:p>
    <w:p w:rsidR="001A757C" w:rsidRPr="001A757C" w:rsidRDefault="005204C0" w:rsidP="001A757C">
      <w:pPr>
        <w:pStyle w:val="pindented1"/>
        <w:spacing w:line="270" w:lineRule="atLeast"/>
        <w:rPr>
          <w:rFonts w:ascii="Times New Roman" w:hAnsi="Times New Roman" w:cs="Times New Roman"/>
          <w:sz w:val="22"/>
          <w:szCs w:val="22"/>
        </w:rPr>
      </w:pPr>
      <w:bookmarkStart w:id="20" w:name="wp1146283"/>
      <w:bookmarkEnd w:id="20"/>
      <w:r w:rsidRPr="005204C0">
        <w:rPr>
          <w:rFonts w:ascii="Times New Roman" w:hAnsi="Times New Roman" w:cs="Times New Roman"/>
          <w:sz w:val="22"/>
          <w:szCs w:val="22"/>
        </w:rPr>
        <w:t>(1) It is not an inverted domestic corporation; and</w:t>
      </w:r>
    </w:p>
    <w:p w:rsidR="001A757C" w:rsidRDefault="005204C0" w:rsidP="001A757C">
      <w:pPr>
        <w:pStyle w:val="pindented1"/>
        <w:spacing w:line="270" w:lineRule="atLeast"/>
        <w:rPr>
          <w:rFonts w:ascii="Times New Roman" w:hAnsi="Times New Roman" w:cs="Times New Roman"/>
          <w:sz w:val="22"/>
          <w:szCs w:val="22"/>
        </w:rPr>
      </w:pPr>
      <w:bookmarkStart w:id="21" w:name="wp1146286"/>
      <w:bookmarkEnd w:id="21"/>
      <w:r w:rsidRPr="005204C0">
        <w:rPr>
          <w:rFonts w:ascii="Times New Roman" w:hAnsi="Times New Roman" w:cs="Times New Roman"/>
          <w:sz w:val="22"/>
          <w:szCs w:val="22"/>
        </w:rPr>
        <w:t>(2) It is not a subsidiary of an inverted domestic corporation.</w:t>
      </w:r>
    </w:p>
    <w:p w:rsidR="00432B69" w:rsidRPr="001A757C" w:rsidRDefault="00432B69" w:rsidP="001A757C">
      <w:pPr>
        <w:pStyle w:val="pindented1"/>
        <w:spacing w:line="270" w:lineRule="atLeast"/>
        <w:rPr>
          <w:rFonts w:ascii="Times New Roman" w:hAnsi="Times New Roman" w:cs="Times New Roman"/>
          <w:sz w:val="22"/>
          <w:szCs w:val="22"/>
        </w:rPr>
      </w:pPr>
    </w:p>
    <w:p w:rsidR="00BB3D98" w:rsidRPr="00553E31" w:rsidRDefault="00BB3D98" w:rsidP="00236DC6">
      <w:pPr>
        <w:pStyle w:val="Heading3"/>
        <w:spacing w:before="240" w:line="288" w:lineRule="auto"/>
        <w:rPr>
          <w:rFonts w:ascii="Times New Roman" w:hAnsi="Times New Roman" w:cs="Times New Roman"/>
          <w:sz w:val="22"/>
          <w:szCs w:val="22"/>
        </w:rPr>
      </w:pPr>
      <w:r w:rsidRPr="00553E31">
        <w:rPr>
          <w:rFonts w:ascii="Times New Roman" w:hAnsi="Times New Roman" w:cs="Times New Roman"/>
          <w:color w:val="000000"/>
          <w:sz w:val="22"/>
          <w:szCs w:val="22"/>
          <w:highlight w:val="cyan"/>
        </w:rPr>
        <w:lastRenderedPageBreak/>
        <w:t>52.209-5  </w:t>
      </w:r>
      <w:bookmarkStart w:id="22" w:name="wp1144910"/>
      <w:bookmarkStart w:id="23" w:name="wp1144911"/>
      <w:bookmarkEnd w:id="22"/>
      <w:bookmarkEnd w:id="23"/>
      <w:r w:rsidR="002627A1" w:rsidRPr="00553E31">
        <w:rPr>
          <w:rFonts w:ascii="Times New Roman" w:hAnsi="Times New Roman" w:cs="Times New Roman"/>
          <w:color w:val="auto"/>
          <w:sz w:val="22"/>
          <w:szCs w:val="22"/>
          <w:highlight w:val="cyan"/>
        </w:rPr>
        <w:t>C</w:t>
      </w:r>
      <w:r w:rsidR="006C137B" w:rsidRPr="00553E31">
        <w:rPr>
          <w:rFonts w:ascii="Times New Roman" w:hAnsi="Times New Roman" w:cs="Times New Roman"/>
          <w:color w:val="auto"/>
          <w:sz w:val="22"/>
          <w:szCs w:val="22"/>
          <w:highlight w:val="cyan"/>
        </w:rPr>
        <w:t>ERTIFICATION REGARDING RESPONSIBILITY MATTERS (APR 2010)</w:t>
      </w:r>
      <w:r w:rsidRPr="00553E31">
        <w:rPr>
          <w:rFonts w:ascii="Times New Roman" w:hAnsi="Times New Roman" w:cs="Times New Roman"/>
          <w:sz w:val="22"/>
          <w:szCs w:val="22"/>
        </w:rPr>
        <w:t xml:space="preserve"> </w:t>
      </w:r>
    </w:p>
    <w:p w:rsidR="002C7900" w:rsidRPr="00553E31" w:rsidRDefault="002C7900">
      <w:pPr>
        <w:rPr>
          <w:sz w:val="22"/>
          <w:szCs w:val="22"/>
        </w:rPr>
      </w:pPr>
    </w:p>
    <w:p w:rsidR="00BB3D98" w:rsidRPr="00553E31" w:rsidRDefault="00BB3D98" w:rsidP="00BB3D98">
      <w:pPr>
        <w:pStyle w:val="pbody"/>
        <w:rPr>
          <w:rFonts w:ascii="Times New Roman" w:hAnsi="Times New Roman" w:cs="Times New Roman"/>
          <w:sz w:val="22"/>
          <w:szCs w:val="22"/>
        </w:rPr>
      </w:pPr>
      <w:bookmarkStart w:id="24" w:name="wp1140913"/>
      <w:bookmarkEnd w:id="24"/>
      <w:r w:rsidRPr="00553E31">
        <w:rPr>
          <w:rFonts w:ascii="Times New Roman" w:hAnsi="Times New Roman" w:cs="Times New Roman"/>
          <w:sz w:val="22"/>
          <w:szCs w:val="22"/>
        </w:rPr>
        <w:t xml:space="preserve">(a)(1) The Offeror certifies, to the best of its knowledge and belief, that— </w:t>
      </w:r>
    </w:p>
    <w:p w:rsidR="00BB3D98" w:rsidRPr="00553E31" w:rsidRDefault="00BB3D98" w:rsidP="00BB3D98">
      <w:pPr>
        <w:pStyle w:val="pindented2"/>
        <w:rPr>
          <w:rFonts w:ascii="Times New Roman" w:hAnsi="Times New Roman" w:cs="Times New Roman"/>
          <w:sz w:val="22"/>
          <w:szCs w:val="22"/>
        </w:rPr>
      </w:pPr>
      <w:bookmarkStart w:id="25" w:name="wp1140914"/>
      <w:bookmarkEnd w:id="25"/>
      <w:r w:rsidRPr="00553E31">
        <w:rPr>
          <w:rFonts w:ascii="Times New Roman" w:hAnsi="Times New Roman" w:cs="Times New Roman"/>
          <w:sz w:val="22"/>
          <w:szCs w:val="22"/>
        </w:rPr>
        <w:t xml:space="preserve">(i) The Offeror and/or any of its Principals— </w:t>
      </w:r>
    </w:p>
    <w:p w:rsidR="00BB3D98" w:rsidRPr="00553E31" w:rsidRDefault="00BB3D98" w:rsidP="00BB3D98">
      <w:pPr>
        <w:pStyle w:val="pindented3"/>
        <w:rPr>
          <w:rFonts w:ascii="Times New Roman" w:hAnsi="Times New Roman" w:cs="Times New Roman"/>
          <w:sz w:val="22"/>
          <w:szCs w:val="22"/>
        </w:rPr>
      </w:pPr>
      <w:bookmarkStart w:id="26" w:name="wp1140915"/>
      <w:bookmarkEnd w:id="26"/>
      <w:r w:rsidRPr="00553E31">
        <w:rPr>
          <w:rFonts w:ascii="Times New Roman" w:hAnsi="Times New Roman" w:cs="Times New Roman"/>
          <w:sz w:val="22"/>
          <w:szCs w:val="22"/>
        </w:rPr>
        <w:t xml:space="preserve">(A) </w:t>
      </w:r>
      <w:r w:rsidR="005204C0" w:rsidRPr="005204C0">
        <w:rPr>
          <w:rFonts w:ascii="Times New Roman" w:hAnsi="Times New Roman" w:cs="Times New Roman"/>
          <w:b/>
          <w:sz w:val="22"/>
          <w:szCs w:val="22"/>
        </w:rPr>
        <w:t xml:space="preserve">Are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6C345A64" id="Rectangle 61"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i2FrU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sz w:val="22"/>
          <w:szCs w:val="22"/>
        </w:rPr>
        <w:t xml:space="preserve"> </w:t>
      </w:r>
      <w:r w:rsidR="005204C0" w:rsidRPr="005204C0">
        <w:rPr>
          <w:rFonts w:ascii="Times New Roman" w:hAnsi="Times New Roman" w:cs="Times New Roman"/>
          <w:b/>
          <w:sz w:val="22"/>
          <w:szCs w:val="22"/>
        </w:rPr>
        <w:t>are not</w:t>
      </w:r>
      <w:r w:rsidRPr="00553E31">
        <w:rPr>
          <w:rFonts w:ascii="Times New Roman" w:hAnsi="Times New Roman" w:cs="Times New Roman"/>
          <w:sz w:val="22"/>
          <w:szCs w:val="22"/>
        </w:rPr>
        <w:t xml:space="preserve">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63C1B27A" id="Rectangle 60"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LbSiK0hAgAAPgQAAA4AAAAAAAAAAAAAAAAALgIAAGRycy9lMm9Eb2MueG1sUEsBAi0A&#10;FAAGAAgAAAAhAGiKVMLYAAAAAwEAAA8AAAAAAAAAAAAAAAAAewQAAGRycy9kb3ducmV2LnhtbFBL&#10;BQYAAAAABAAEAPMAAACABQAAAAA=&#10;" strokecolor="red" strokeweight="1.25pt">
                <w10:anchorlock/>
              </v:rect>
            </w:pict>
          </mc:Fallback>
        </mc:AlternateContent>
      </w:r>
      <w:r w:rsidRPr="00553E31">
        <w:rPr>
          <w:rFonts w:ascii="Times New Roman" w:hAnsi="Times New Roman" w:cs="Times New Roman"/>
          <w:sz w:val="22"/>
          <w:szCs w:val="22"/>
        </w:rPr>
        <w:t xml:space="preserve"> presently debarred, suspended, proposed for debarment, or declared ineligible for the award of contracts by any Federal agency; </w:t>
      </w:r>
    </w:p>
    <w:p w:rsidR="00BB3D98" w:rsidRPr="00553E31" w:rsidRDefault="00BB3D98" w:rsidP="00BB3D98">
      <w:pPr>
        <w:pStyle w:val="pindented3"/>
        <w:rPr>
          <w:rFonts w:ascii="Times New Roman" w:hAnsi="Times New Roman" w:cs="Times New Roman"/>
          <w:sz w:val="22"/>
          <w:szCs w:val="22"/>
        </w:rPr>
      </w:pPr>
      <w:bookmarkStart w:id="27" w:name="wp1140916"/>
      <w:bookmarkEnd w:id="27"/>
      <w:r w:rsidRPr="00553E31">
        <w:rPr>
          <w:rFonts w:ascii="Times New Roman" w:hAnsi="Times New Roman" w:cs="Times New Roman"/>
          <w:sz w:val="22"/>
          <w:szCs w:val="22"/>
        </w:rPr>
        <w:t xml:space="preserve">(B) </w:t>
      </w:r>
      <w:r w:rsidR="005204C0" w:rsidRPr="005204C0">
        <w:rPr>
          <w:rFonts w:ascii="Times New Roman" w:hAnsi="Times New Roman" w:cs="Times New Roman"/>
          <w:b/>
          <w:sz w:val="22"/>
          <w:szCs w:val="22"/>
        </w:rPr>
        <w:t>Have</w:t>
      </w:r>
      <w:r w:rsidRPr="00553E31">
        <w:rPr>
          <w:rFonts w:ascii="Times New Roman" w:hAnsi="Times New Roman" w:cs="Times New Roman"/>
          <w:sz w:val="22"/>
          <w:szCs w:val="22"/>
        </w:rPr>
        <w:t xml:space="preserve">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410C39B9" id="Rectangle 59"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" strokecolor="red" strokeweight="1.25pt">
                <w10:anchorlock/>
              </v:rect>
            </w:pict>
          </mc:Fallback>
        </mc:AlternateContent>
      </w:r>
      <w:r w:rsidRPr="00553E31">
        <w:rPr>
          <w:rFonts w:ascii="Times New Roman" w:hAnsi="Times New Roman" w:cs="Times New Roman"/>
          <w:sz w:val="22"/>
          <w:szCs w:val="22"/>
        </w:rPr>
        <w:t xml:space="preserve"> </w:t>
      </w:r>
      <w:r w:rsidR="005204C0" w:rsidRPr="005204C0">
        <w:rPr>
          <w:rFonts w:ascii="Times New Roman" w:hAnsi="Times New Roman" w:cs="Times New Roman"/>
          <w:b/>
          <w:sz w:val="22"/>
          <w:szCs w:val="22"/>
        </w:rPr>
        <w:t>have not</w:t>
      </w:r>
      <w:r w:rsidRPr="00553E31">
        <w:rPr>
          <w:rFonts w:ascii="Times New Roman" w:hAnsi="Times New Roman" w:cs="Times New Roman"/>
          <w:sz w:val="22"/>
          <w:szCs w:val="22"/>
        </w:rPr>
        <w:t xml:space="preserve">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65F146A" id="Rectangle 58"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sA6cX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sz w:val="22"/>
          <w:szCs w:val="22"/>
        </w:rPr>
        <w:t xml:space="preserve">,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(if offeror checks “have”, the offeror shall also see </w:t>
      </w:r>
      <w:hyperlink r:id="rId23" w:anchor="wp1144964" w:history="1">
        <w:r w:rsidRPr="00553E31">
          <w:rPr>
            <w:rStyle w:val="Hyperlink"/>
            <w:rFonts w:ascii="Times New Roman" w:hAnsi="Times New Roman" w:cs="Times New Roman"/>
            <w:sz w:val="22"/>
            <w:szCs w:val="22"/>
          </w:rPr>
          <w:t>52.209-7</w:t>
        </w:r>
      </w:hyperlink>
      <w:r w:rsidRPr="00553E31">
        <w:rPr>
          <w:rFonts w:ascii="Times New Roman" w:hAnsi="Times New Roman" w:cs="Times New Roman"/>
          <w:sz w:val="22"/>
          <w:szCs w:val="22"/>
        </w:rPr>
        <w:t xml:space="preserve">, if included in this solicitation); </w:t>
      </w:r>
    </w:p>
    <w:p w:rsidR="00BB3D98" w:rsidRPr="00553E31" w:rsidRDefault="00BB3D98" w:rsidP="00BB3D98">
      <w:pPr>
        <w:pStyle w:val="pindented3"/>
        <w:rPr>
          <w:rFonts w:ascii="Times New Roman" w:hAnsi="Times New Roman" w:cs="Times New Roman"/>
          <w:sz w:val="22"/>
          <w:szCs w:val="22"/>
        </w:rPr>
      </w:pPr>
      <w:bookmarkStart w:id="28" w:name="wp1144350"/>
      <w:bookmarkEnd w:id="28"/>
      <w:r w:rsidRPr="00553E31">
        <w:rPr>
          <w:rFonts w:ascii="Times New Roman" w:hAnsi="Times New Roman" w:cs="Times New Roman"/>
          <w:sz w:val="22"/>
          <w:szCs w:val="22"/>
        </w:rPr>
        <w:t xml:space="preserve">(C) </w:t>
      </w:r>
      <w:r w:rsidR="005204C0" w:rsidRPr="005204C0">
        <w:rPr>
          <w:rFonts w:ascii="Times New Roman" w:hAnsi="Times New Roman" w:cs="Times New Roman"/>
          <w:b/>
          <w:sz w:val="22"/>
          <w:szCs w:val="22"/>
        </w:rPr>
        <w:t>Are</w:t>
      </w:r>
      <w:r w:rsidRPr="00553E31">
        <w:rPr>
          <w:rFonts w:ascii="Times New Roman" w:hAnsi="Times New Roman" w:cs="Times New Roman"/>
          <w:sz w:val="22"/>
          <w:szCs w:val="22"/>
        </w:rPr>
        <w:t xml:space="preserve">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3528EF6" id="Rectangle 57"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CjaJrZ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sz w:val="22"/>
          <w:szCs w:val="22"/>
        </w:rPr>
        <w:t xml:space="preserve"> </w:t>
      </w:r>
      <w:r w:rsidR="005204C0" w:rsidRPr="005204C0">
        <w:rPr>
          <w:rFonts w:ascii="Times New Roman" w:hAnsi="Times New Roman" w:cs="Times New Roman"/>
          <w:b/>
          <w:sz w:val="22"/>
          <w:szCs w:val="22"/>
        </w:rPr>
        <w:t>are not</w:t>
      </w:r>
      <w:r w:rsidRPr="00553E31">
        <w:rPr>
          <w:rFonts w:ascii="Times New Roman" w:hAnsi="Times New Roman" w:cs="Times New Roman"/>
          <w:sz w:val="22"/>
          <w:szCs w:val="22"/>
        </w:rPr>
        <w:t xml:space="preserve">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2AA4C306" id="Rectangle 56"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3Ykig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sz w:val="22"/>
          <w:szCs w:val="22"/>
        </w:rPr>
        <w:t xml:space="preserve"> presently indicted for, or otherwise criminally or civilly charged by a governmental entity with, commission of any of the offenses enumerated in paragraph (a)(1)(i)(B) of this provision; </w:t>
      </w:r>
    </w:p>
    <w:p w:rsidR="00BB3D98" w:rsidRPr="00553E31" w:rsidRDefault="00BB3D98" w:rsidP="00BB3D98">
      <w:pPr>
        <w:pStyle w:val="pindented3"/>
        <w:rPr>
          <w:rFonts w:ascii="Times New Roman" w:hAnsi="Times New Roman" w:cs="Times New Roman"/>
          <w:sz w:val="22"/>
          <w:szCs w:val="22"/>
        </w:rPr>
      </w:pPr>
      <w:bookmarkStart w:id="29" w:name="wp1144356"/>
      <w:bookmarkEnd w:id="29"/>
      <w:r w:rsidRPr="00553E31">
        <w:rPr>
          <w:rFonts w:ascii="Times New Roman" w:hAnsi="Times New Roman" w:cs="Times New Roman"/>
          <w:sz w:val="22"/>
          <w:szCs w:val="22"/>
        </w:rPr>
        <w:t xml:space="preserve">(D) </w:t>
      </w:r>
      <w:r w:rsidR="005204C0" w:rsidRPr="005204C0">
        <w:rPr>
          <w:rFonts w:ascii="Times New Roman" w:hAnsi="Times New Roman" w:cs="Times New Roman"/>
          <w:b/>
          <w:sz w:val="22"/>
          <w:szCs w:val="22"/>
        </w:rPr>
        <w:t>Have</w:t>
      </w:r>
      <w:r w:rsidRPr="00553E31">
        <w:rPr>
          <w:rFonts w:ascii="Times New Roman" w:hAnsi="Times New Roman" w:cs="Times New Roman"/>
          <w:sz w:val="22"/>
          <w:szCs w:val="22"/>
        </w:rPr>
        <w:t xml:space="preserve">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4C6DB586" id="Rectangle 55"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CLfT4q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sz w:val="22"/>
          <w:szCs w:val="22"/>
        </w:rPr>
        <w:t xml:space="preserve">, </w:t>
      </w:r>
      <w:r w:rsidR="005204C0" w:rsidRPr="005204C0">
        <w:rPr>
          <w:rFonts w:ascii="Times New Roman" w:hAnsi="Times New Roman" w:cs="Times New Roman"/>
          <w:b/>
          <w:sz w:val="22"/>
          <w:szCs w:val="22"/>
        </w:rPr>
        <w:t>have not</w:t>
      </w:r>
      <w:r w:rsidRPr="00553E31">
        <w:rPr>
          <w:rFonts w:ascii="Times New Roman" w:hAnsi="Times New Roman" w:cs="Times New Roman"/>
          <w:sz w:val="22"/>
          <w:szCs w:val="22"/>
        </w:rPr>
        <w:t xml:space="preserve">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3E662C9C" id="Rectangle 54"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fd+xT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sz w:val="22"/>
          <w:szCs w:val="22"/>
        </w:rPr>
        <w:t xml:space="preserve">, within a three-year period preceding this offer, been notified of any delinquent Federal taxes in an amount that exceeds $3,000 for which the liability remains unsatisfied. </w:t>
      </w:r>
    </w:p>
    <w:p w:rsidR="00BB3D98" w:rsidRPr="00553E31" w:rsidRDefault="00BB3D98" w:rsidP="00BB3D98">
      <w:pPr>
        <w:pStyle w:val="pindented4"/>
        <w:rPr>
          <w:rFonts w:ascii="Times New Roman" w:hAnsi="Times New Roman" w:cs="Times New Roman"/>
          <w:sz w:val="22"/>
          <w:szCs w:val="22"/>
        </w:rPr>
      </w:pPr>
      <w:bookmarkStart w:id="30" w:name="wp1144369"/>
      <w:bookmarkEnd w:id="30"/>
      <w:r w:rsidRPr="00553E31">
        <w:rPr>
          <w:rFonts w:ascii="Times New Roman" w:hAnsi="Times New Roman" w:cs="Times New Roman"/>
          <w:sz w:val="22"/>
          <w:szCs w:val="22"/>
        </w:rPr>
        <w:t xml:space="preserve">(1) Federal taxes are considered delinquent if both of the following criteria apply: </w:t>
      </w:r>
    </w:p>
    <w:p w:rsidR="00BB3D98" w:rsidRPr="00553E31" w:rsidRDefault="00BB3D98" w:rsidP="00BB3D98">
      <w:pPr>
        <w:pStyle w:val="pindented5"/>
        <w:rPr>
          <w:rFonts w:ascii="Times New Roman" w:hAnsi="Times New Roman" w:cs="Times New Roman"/>
          <w:sz w:val="22"/>
          <w:szCs w:val="22"/>
        </w:rPr>
      </w:pPr>
      <w:bookmarkStart w:id="31" w:name="wp1144380"/>
      <w:bookmarkEnd w:id="31"/>
      <w:r w:rsidRPr="00553E31">
        <w:rPr>
          <w:rFonts w:ascii="Times New Roman" w:hAnsi="Times New Roman" w:cs="Times New Roman"/>
          <w:sz w:val="22"/>
          <w:szCs w:val="22"/>
        </w:rPr>
        <w:t xml:space="preserve">(i) </w:t>
      </w:r>
      <w:r w:rsidRPr="00553E31">
        <w:rPr>
          <w:rStyle w:val="Emphasis"/>
          <w:rFonts w:ascii="Times New Roman" w:hAnsi="Times New Roman" w:cs="Times New Roman"/>
          <w:sz w:val="22"/>
          <w:szCs w:val="22"/>
        </w:rPr>
        <w:t>The tax liability is finally determined</w:t>
      </w:r>
      <w:r w:rsidRPr="00553E31">
        <w:rPr>
          <w:rFonts w:ascii="Times New Roman" w:hAnsi="Times New Roman" w:cs="Times New Roman"/>
          <w:sz w:val="22"/>
          <w:szCs w:val="22"/>
        </w:rPr>
        <w:t xml:space="preserve">.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 </w:t>
      </w:r>
    </w:p>
    <w:p w:rsidR="00BB3D98" w:rsidRPr="00553E31" w:rsidRDefault="00BB3D98" w:rsidP="00BB3D98">
      <w:pPr>
        <w:pStyle w:val="pindented5"/>
        <w:rPr>
          <w:rFonts w:ascii="Times New Roman" w:hAnsi="Times New Roman" w:cs="Times New Roman"/>
          <w:sz w:val="22"/>
          <w:szCs w:val="22"/>
        </w:rPr>
      </w:pPr>
      <w:bookmarkStart w:id="32" w:name="wp1144487"/>
      <w:bookmarkEnd w:id="32"/>
      <w:r w:rsidRPr="00553E31">
        <w:rPr>
          <w:rFonts w:ascii="Times New Roman" w:hAnsi="Times New Roman" w:cs="Times New Roman"/>
          <w:sz w:val="22"/>
          <w:szCs w:val="22"/>
        </w:rPr>
        <w:lastRenderedPageBreak/>
        <w:t xml:space="preserve">(ii) </w:t>
      </w:r>
      <w:r w:rsidRPr="00553E31">
        <w:rPr>
          <w:rStyle w:val="Emphasis"/>
          <w:rFonts w:ascii="Times New Roman" w:hAnsi="Times New Roman" w:cs="Times New Roman"/>
          <w:sz w:val="22"/>
          <w:szCs w:val="22"/>
        </w:rPr>
        <w:t>The taxpayer is delinquent in making payment</w:t>
      </w:r>
      <w:r w:rsidRPr="00553E31">
        <w:rPr>
          <w:rFonts w:ascii="Times New Roman" w:hAnsi="Times New Roman" w:cs="Times New Roman"/>
          <w:sz w:val="22"/>
          <w:szCs w:val="22"/>
        </w:rPr>
        <w:t xml:space="preserve">. A taxpayer is delinquent if the taxpayer has failed to pay the tax liability when full payment was due and required. A taxpayer is not delinquent in cases where enforced collection action is precluded. </w:t>
      </w:r>
    </w:p>
    <w:p w:rsidR="00BB3D98" w:rsidRPr="00553E31" w:rsidRDefault="00BB3D98" w:rsidP="00BB3D98">
      <w:pPr>
        <w:pStyle w:val="pindented4"/>
        <w:rPr>
          <w:rFonts w:ascii="Times New Roman" w:hAnsi="Times New Roman" w:cs="Times New Roman"/>
          <w:sz w:val="22"/>
          <w:szCs w:val="22"/>
        </w:rPr>
      </w:pPr>
      <w:bookmarkStart w:id="33" w:name="wp1144488"/>
      <w:bookmarkEnd w:id="33"/>
      <w:r w:rsidRPr="00553E31">
        <w:rPr>
          <w:rFonts w:ascii="Times New Roman" w:hAnsi="Times New Roman" w:cs="Times New Roman"/>
          <w:sz w:val="22"/>
          <w:szCs w:val="22"/>
        </w:rPr>
        <w:t xml:space="preserve">(2) </w:t>
      </w:r>
      <w:r w:rsidRPr="00553E31">
        <w:rPr>
          <w:rStyle w:val="Emphasis"/>
          <w:rFonts w:ascii="Times New Roman" w:hAnsi="Times New Roman" w:cs="Times New Roman"/>
          <w:sz w:val="22"/>
          <w:szCs w:val="22"/>
        </w:rPr>
        <w:t>Examples</w:t>
      </w:r>
      <w:r w:rsidRPr="00553E31">
        <w:rPr>
          <w:rFonts w:ascii="Times New Roman" w:hAnsi="Times New Roman" w:cs="Times New Roman"/>
          <w:sz w:val="22"/>
          <w:szCs w:val="22"/>
        </w:rPr>
        <w:t xml:space="preserve">. </w:t>
      </w:r>
    </w:p>
    <w:p w:rsidR="00BB3D98" w:rsidRPr="00553E31" w:rsidRDefault="00BB3D98" w:rsidP="00BB3D98">
      <w:pPr>
        <w:pStyle w:val="pindented5"/>
        <w:rPr>
          <w:rFonts w:ascii="Times New Roman" w:hAnsi="Times New Roman" w:cs="Times New Roman"/>
          <w:sz w:val="22"/>
          <w:szCs w:val="22"/>
        </w:rPr>
      </w:pPr>
      <w:bookmarkStart w:id="34" w:name="wp1144489"/>
      <w:bookmarkEnd w:id="34"/>
      <w:r w:rsidRPr="00553E31">
        <w:rPr>
          <w:rFonts w:ascii="Times New Roman" w:hAnsi="Times New Roman" w:cs="Times New Roman"/>
          <w:sz w:val="22"/>
          <w:szCs w:val="22"/>
        </w:rPr>
        <w:t xml:space="preserve">(i) The taxpayer has received a statutory notice of deficiency, under I.R.C. §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appeal rights. </w:t>
      </w:r>
    </w:p>
    <w:p w:rsidR="00BB3D98" w:rsidRPr="00553E31" w:rsidRDefault="00BB3D98" w:rsidP="00BB3D98">
      <w:pPr>
        <w:pStyle w:val="pindented5"/>
        <w:rPr>
          <w:rFonts w:ascii="Times New Roman" w:hAnsi="Times New Roman" w:cs="Times New Roman"/>
          <w:sz w:val="22"/>
          <w:szCs w:val="22"/>
        </w:rPr>
      </w:pPr>
      <w:bookmarkStart w:id="35" w:name="wp1144421"/>
      <w:bookmarkEnd w:id="35"/>
      <w:r w:rsidRPr="00553E31">
        <w:rPr>
          <w:rFonts w:ascii="Times New Roman" w:hAnsi="Times New Roman" w:cs="Times New Roman"/>
          <w:sz w:val="22"/>
          <w:szCs w:val="22"/>
        </w:rPr>
        <w:t xml:space="preserve">(ii) The IRS has filed a notice of Federal tax lien with respect to an assessed tax liability, and the taxpayer has been issued a notice under I.R.C. § 6320 entitling the taxpayer to request a hearing with the IRS Office of Appeals contesting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 </w:t>
      </w:r>
    </w:p>
    <w:p w:rsidR="00BB3D98" w:rsidRPr="00553E31" w:rsidRDefault="00BB3D98" w:rsidP="00BB3D98">
      <w:pPr>
        <w:pStyle w:val="pindented5"/>
        <w:rPr>
          <w:rFonts w:ascii="Times New Roman" w:hAnsi="Times New Roman" w:cs="Times New Roman"/>
          <w:sz w:val="22"/>
          <w:szCs w:val="22"/>
        </w:rPr>
      </w:pPr>
      <w:bookmarkStart w:id="36" w:name="wp1144442"/>
      <w:bookmarkEnd w:id="36"/>
      <w:r w:rsidRPr="00553E31">
        <w:rPr>
          <w:rFonts w:ascii="Times New Roman" w:hAnsi="Times New Roman" w:cs="Times New Roman"/>
          <w:sz w:val="22"/>
          <w:szCs w:val="22"/>
        </w:rPr>
        <w:t xml:space="preserve">(iii) The taxpayer has entered into an installment agreement pursuant to I.R.C. § 6159. The taxpayer is making timely payments and is in full compliance with the agreement terms. The taxpayer is not delinquent because the taxpayer is not currently required to make full payment. </w:t>
      </w:r>
    </w:p>
    <w:p w:rsidR="00BB3D98" w:rsidRPr="00553E31" w:rsidRDefault="00BB3D98" w:rsidP="00BB3D98">
      <w:pPr>
        <w:pStyle w:val="pindented5"/>
        <w:rPr>
          <w:rFonts w:ascii="Times New Roman" w:hAnsi="Times New Roman" w:cs="Times New Roman"/>
          <w:sz w:val="22"/>
          <w:szCs w:val="22"/>
        </w:rPr>
      </w:pPr>
      <w:bookmarkStart w:id="37" w:name="wp1144475"/>
      <w:bookmarkEnd w:id="37"/>
      <w:r w:rsidRPr="00553E31">
        <w:rPr>
          <w:rFonts w:ascii="Times New Roman" w:hAnsi="Times New Roman" w:cs="Times New Roman"/>
          <w:sz w:val="22"/>
          <w:szCs w:val="22"/>
        </w:rPr>
        <w:t xml:space="preserve">(iv) The taxpayer has filed for bankruptcy protection. The taxpayer is not delinquent because enforced collection action is stayed under 11 U.S.C. 362 (the Bankruptcy Code). </w:t>
      </w:r>
    </w:p>
    <w:p w:rsidR="00BB3D98" w:rsidRPr="00553E31" w:rsidRDefault="00BB3D98" w:rsidP="00BB3D98">
      <w:pPr>
        <w:pStyle w:val="pindented2"/>
        <w:rPr>
          <w:rFonts w:ascii="Times New Roman" w:hAnsi="Times New Roman" w:cs="Times New Roman"/>
          <w:sz w:val="22"/>
          <w:szCs w:val="22"/>
        </w:rPr>
      </w:pPr>
      <w:bookmarkStart w:id="38" w:name="wp1144478"/>
      <w:bookmarkEnd w:id="38"/>
      <w:r w:rsidRPr="00553E31">
        <w:rPr>
          <w:rFonts w:ascii="Times New Roman" w:hAnsi="Times New Roman" w:cs="Times New Roman"/>
          <w:sz w:val="22"/>
          <w:szCs w:val="22"/>
        </w:rPr>
        <w:t xml:space="preserve">(ii) The Offeror </w:t>
      </w:r>
      <w:r w:rsidR="005204C0" w:rsidRPr="005204C0">
        <w:rPr>
          <w:rFonts w:ascii="Times New Roman" w:hAnsi="Times New Roman" w:cs="Times New Roman"/>
          <w:b/>
          <w:sz w:val="22"/>
          <w:szCs w:val="22"/>
        </w:rPr>
        <w:t>has</w:t>
      </w:r>
      <w:r w:rsidRPr="00553E31">
        <w:rPr>
          <w:rFonts w:ascii="Times New Roman" w:hAnsi="Times New Roman" w:cs="Times New Roman"/>
          <w:sz w:val="22"/>
          <w:szCs w:val="22"/>
        </w:rPr>
        <w:t xml:space="preserve">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74BC1E91" id="Rectangle 53"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" strokecolor="red" strokeweight="1.25pt">
                <w10:anchorlock/>
              </v:rect>
            </w:pict>
          </mc:Fallback>
        </mc:AlternateContent>
      </w:r>
      <w:r w:rsidRPr="00553E31">
        <w:rPr>
          <w:rFonts w:ascii="Times New Roman" w:hAnsi="Times New Roman" w:cs="Times New Roman"/>
          <w:sz w:val="22"/>
          <w:szCs w:val="22"/>
        </w:rPr>
        <w:t xml:space="preserve"> </w:t>
      </w:r>
      <w:r w:rsidR="005204C0" w:rsidRPr="005204C0">
        <w:rPr>
          <w:rFonts w:ascii="Times New Roman" w:hAnsi="Times New Roman" w:cs="Times New Roman"/>
          <w:b/>
          <w:sz w:val="22"/>
          <w:szCs w:val="22"/>
        </w:rPr>
        <w:t>has not</w:t>
      </w:r>
      <w:r w:rsidRPr="00553E31">
        <w:rPr>
          <w:rFonts w:ascii="Times New Roman" w:hAnsi="Times New Roman" w:cs="Times New Roman"/>
          <w:sz w:val="22"/>
          <w:szCs w:val="22"/>
        </w:rPr>
        <w:t xml:space="preserve">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42EC6A60" id="Rectangle 52"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mTnGc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sz w:val="22"/>
          <w:szCs w:val="22"/>
        </w:rPr>
        <w:t xml:space="preserve">, within a three-year period preceding this offer, had one or more contracts terminated for default by any Federal agency. </w:t>
      </w:r>
    </w:p>
    <w:p w:rsidR="00BB3D98" w:rsidRPr="00553E31" w:rsidRDefault="00BB3D98" w:rsidP="00BB3D98">
      <w:pPr>
        <w:pStyle w:val="pindented1"/>
        <w:rPr>
          <w:rFonts w:ascii="Times New Roman" w:hAnsi="Times New Roman" w:cs="Times New Roman"/>
          <w:sz w:val="22"/>
          <w:szCs w:val="22"/>
        </w:rPr>
      </w:pPr>
      <w:bookmarkStart w:id="39" w:name="wp1140919"/>
      <w:bookmarkEnd w:id="39"/>
      <w:r w:rsidRPr="00553E31">
        <w:rPr>
          <w:rFonts w:ascii="Times New Roman" w:hAnsi="Times New Roman" w:cs="Times New Roman"/>
          <w:sz w:val="22"/>
          <w:szCs w:val="22"/>
        </w:rPr>
        <w:t xml:space="preserve">(2) “Principal,” for the purposes of this certification, means an officer, director, owner, partner, or a person having primary management or supervisory responsibilities within a </w:t>
      </w:r>
      <w:r w:rsidRPr="00553E31">
        <w:rPr>
          <w:rFonts w:ascii="Times New Roman" w:hAnsi="Times New Roman" w:cs="Times New Roman"/>
          <w:sz w:val="22"/>
          <w:szCs w:val="22"/>
        </w:rPr>
        <w:lastRenderedPageBreak/>
        <w:t>business entity (</w:t>
      </w:r>
      <w:r w:rsidRPr="00553E31">
        <w:rPr>
          <w:rStyle w:val="Emphasis"/>
          <w:rFonts w:ascii="Times New Roman" w:hAnsi="Times New Roman" w:cs="Times New Roman"/>
          <w:sz w:val="22"/>
          <w:szCs w:val="22"/>
        </w:rPr>
        <w:t>e.g.</w:t>
      </w:r>
      <w:r w:rsidRPr="00553E31">
        <w:rPr>
          <w:rFonts w:ascii="Times New Roman" w:hAnsi="Times New Roman" w:cs="Times New Roman"/>
          <w:sz w:val="22"/>
          <w:szCs w:val="22"/>
        </w:rPr>
        <w:t xml:space="preserve">, general manager; plant manager; head of a division or business segment; and similar positions). </w:t>
      </w:r>
    </w:p>
    <w:p w:rsidR="00BB3D98" w:rsidRPr="00553E31" w:rsidRDefault="00BB3D98" w:rsidP="00BB3D98">
      <w:pPr>
        <w:pStyle w:val="pbodyaltnoindent"/>
        <w:rPr>
          <w:rFonts w:ascii="Times New Roman" w:hAnsi="Times New Roman" w:cs="Times New Roman"/>
          <w:sz w:val="22"/>
          <w:szCs w:val="22"/>
        </w:rPr>
      </w:pPr>
      <w:bookmarkStart w:id="40" w:name="wp1140920"/>
      <w:bookmarkEnd w:id="40"/>
      <w:r w:rsidRPr="00553E31">
        <w:rPr>
          <w:rFonts w:ascii="Times New Roman" w:hAnsi="Times New Roman" w:cs="Times New Roman"/>
          <w:sz w:val="22"/>
          <w:szCs w:val="22"/>
        </w:rPr>
        <w:t xml:space="preserve">This Certification Concerns a Matter Within the Jurisdiction of an Agency of the United States and the Making of a False, Fictitious, or Fraudulent Certification May Render the Maker Subject to Prosecution Under Section 1001, Title 18, United States Code. </w:t>
      </w:r>
    </w:p>
    <w:p w:rsidR="00BB3D98" w:rsidRPr="00553E31" w:rsidRDefault="00BB3D98" w:rsidP="00BB3D98">
      <w:pPr>
        <w:pStyle w:val="pbody"/>
        <w:rPr>
          <w:rFonts w:ascii="Times New Roman" w:hAnsi="Times New Roman" w:cs="Times New Roman"/>
          <w:sz w:val="22"/>
          <w:szCs w:val="22"/>
        </w:rPr>
      </w:pPr>
      <w:bookmarkStart w:id="41" w:name="wp1140921"/>
      <w:bookmarkEnd w:id="41"/>
      <w:r w:rsidRPr="00553E31">
        <w:rPr>
          <w:rFonts w:ascii="Times New Roman" w:hAnsi="Times New Roman" w:cs="Times New Roman"/>
          <w:sz w:val="22"/>
          <w:szCs w:val="22"/>
        </w:rPr>
        <w:t xml:space="preserve">(b) The Offeror shall provide immediate written notice to the Contracting Officer if, at any time prior to contract award, the Offeror learns that its certification was erroneous when submitted or has become erroneous by reason of changed circumstances. </w:t>
      </w:r>
    </w:p>
    <w:p w:rsidR="00BB3D98" w:rsidRPr="00553E31" w:rsidRDefault="00BB3D98" w:rsidP="00BB3D98">
      <w:pPr>
        <w:pStyle w:val="pbody"/>
        <w:rPr>
          <w:rFonts w:ascii="Times New Roman" w:hAnsi="Times New Roman" w:cs="Times New Roman"/>
          <w:sz w:val="22"/>
          <w:szCs w:val="22"/>
        </w:rPr>
      </w:pPr>
      <w:bookmarkStart w:id="42" w:name="wp1140922"/>
      <w:bookmarkEnd w:id="42"/>
      <w:r w:rsidRPr="00553E31">
        <w:rPr>
          <w:rFonts w:ascii="Times New Roman" w:hAnsi="Times New Roman" w:cs="Times New Roman"/>
          <w:sz w:val="22"/>
          <w:szCs w:val="22"/>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the Contracting Officer may render the Offeror nonresponsible. </w:t>
      </w:r>
    </w:p>
    <w:p w:rsidR="00BB3D98" w:rsidRPr="00553E31" w:rsidRDefault="00BB3D98" w:rsidP="00BB3D98">
      <w:pPr>
        <w:pStyle w:val="pbody"/>
        <w:rPr>
          <w:rFonts w:ascii="Times New Roman" w:hAnsi="Times New Roman" w:cs="Times New Roman"/>
          <w:sz w:val="22"/>
          <w:szCs w:val="22"/>
        </w:rPr>
      </w:pPr>
      <w:bookmarkStart w:id="43" w:name="wp1145312"/>
      <w:bookmarkEnd w:id="43"/>
      <w:r w:rsidRPr="00553E31">
        <w:rPr>
          <w:rFonts w:ascii="Times New Roman" w:hAnsi="Times New Roman" w:cs="Times New Roman"/>
          <w:sz w:val="22"/>
          <w:szCs w:val="22"/>
        </w:rPr>
        <w:t xml:space="preserve">(d)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 </w:t>
      </w:r>
    </w:p>
    <w:p w:rsidR="00BB3D98" w:rsidRDefault="00BB3D98" w:rsidP="00BB3D98">
      <w:pPr>
        <w:pStyle w:val="pbody"/>
        <w:rPr>
          <w:rFonts w:ascii="Times New Roman" w:hAnsi="Times New Roman" w:cs="Times New Roman"/>
          <w:sz w:val="22"/>
          <w:szCs w:val="22"/>
        </w:rPr>
      </w:pPr>
      <w:bookmarkStart w:id="44" w:name="wp1145313"/>
      <w:bookmarkEnd w:id="44"/>
      <w:r w:rsidRPr="00553E31">
        <w:rPr>
          <w:rFonts w:ascii="Times New Roman" w:hAnsi="Times New Roman" w:cs="Times New Roman"/>
          <w:sz w:val="22"/>
          <w:szCs w:val="22"/>
        </w:rPr>
        <w:t xml:space="preserve">(e) The certification in paragraph (a) of this provision is a material representation of fact upon which reliance was placed when making award. If it is later determined that the Offeror knowingly rendered an erroneous certification, in addition to other remedies available to the Government, the Contracting Officer may terminate the contract resulting from this solicitation for default. </w:t>
      </w:r>
    </w:p>
    <w:p w:rsidR="001A757C" w:rsidRDefault="001A757C" w:rsidP="00BB3D98">
      <w:pPr>
        <w:pStyle w:val="pbody"/>
        <w:rPr>
          <w:rFonts w:ascii="Times New Roman" w:hAnsi="Times New Roman" w:cs="Times New Roman"/>
          <w:sz w:val="22"/>
          <w:szCs w:val="22"/>
        </w:rPr>
      </w:pPr>
    </w:p>
    <w:p w:rsidR="001A757C" w:rsidRPr="00553E31" w:rsidRDefault="001A757C" w:rsidP="001A757C">
      <w:pPr>
        <w:rPr>
          <w:sz w:val="22"/>
          <w:szCs w:val="22"/>
        </w:rPr>
      </w:pPr>
      <w:r w:rsidRPr="001A757C">
        <w:rPr>
          <w:b/>
          <w:sz w:val="22"/>
          <w:szCs w:val="22"/>
          <w:highlight w:val="cyan"/>
        </w:rPr>
        <w:t>52.2</w:t>
      </w:r>
      <w:r>
        <w:rPr>
          <w:b/>
          <w:sz w:val="22"/>
          <w:szCs w:val="22"/>
          <w:highlight w:val="cyan"/>
        </w:rPr>
        <w:t>23-5</w:t>
      </w:r>
      <w:r w:rsidRPr="001A757C">
        <w:rPr>
          <w:b/>
          <w:sz w:val="22"/>
          <w:szCs w:val="22"/>
          <w:highlight w:val="cyan"/>
        </w:rPr>
        <w:t xml:space="preserve">  </w:t>
      </w:r>
      <w:r>
        <w:rPr>
          <w:b/>
          <w:sz w:val="22"/>
          <w:szCs w:val="22"/>
          <w:highlight w:val="cyan"/>
        </w:rPr>
        <w:t>POLLUTION PREVENTION AND RIGHT-TO-KNOW INFORMATION (MAY 2011)</w:t>
      </w:r>
    </w:p>
    <w:p w:rsidR="001A757C" w:rsidRDefault="001A757C" w:rsidP="00BB3D98">
      <w:pPr>
        <w:pStyle w:val="pbody"/>
        <w:rPr>
          <w:rFonts w:ascii="Times New Roman" w:hAnsi="Times New Roman" w:cs="Times New Roman"/>
          <w:sz w:val="22"/>
          <w:szCs w:val="22"/>
        </w:rPr>
      </w:pPr>
    </w:p>
    <w:p w:rsidR="001A757C" w:rsidRPr="001A757C" w:rsidRDefault="005204C0" w:rsidP="001A757C">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t>(a)</w:t>
      </w:r>
      <w:r w:rsidRPr="005204C0">
        <w:rPr>
          <w:rStyle w:val="apple-converted-space"/>
          <w:rFonts w:ascii="Times New Roman" w:hAnsi="Times New Roman" w:cs="Times New Roman"/>
          <w:sz w:val="22"/>
          <w:szCs w:val="22"/>
        </w:rPr>
        <w:t> </w:t>
      </w:r>
      <w:r w:rsidRPr="005204C0">
        <w:rPr>
          <w:rStyle w:val="Emphasis"/>
          <w:rFonts w:ascii="Times New Roman" w:hAnsi="Times New Roman" w:cs="Times New Roman"/>
          <w:sz w:val="22"/>
          <w:szCs w:val="22"/>
        </w:rPr>
        <w:t>Definitions</w:t>
      </w:r>
      <w:r w:rsidRPr="005204C0">
        <w:rPr>
          <w:rFonts w:ascii="Times New Roman" w:hAnsi="Times New Roman" w:cs="Times New Roman"/>
          <w:sz w:val="22"/>
          <w:szCs w:val="22"/>
        </w:rPr>
        <w:t>. As used in this clause—</w:t>
      </w:r>
    </w:p>
    <w:p w:rsidR="001A757C" w:rsidRPr="001A757C" w:rsidRDefault="005204C0" w:rsidP="001A757C">
      <w:pPr>
        <w:pStyle w:val="pbody"/>
        <w:spacing w:line="270" w:lineRule="atLeast"/>
        <w:rPr>
          <w:rFonts w:ascii="Times New Roman" w:hAnsi="Times New Roman" w:cs="Times New Roman"/>
          <w:sz w:val="22"/>
          <w:szCs w:val="22"/>
        </w:rPr>
      </w:pPr>
      <w:bookmarkStart w:id="45" w:name="wp1189018"/>
      <w:bookmarkStart w:id="46" w:name="wp1189019"/>
      <w:bookmarkEnd w:id="45"/>
      <w:bookmarkEnd w:id="46"/>
      <w:r w:rsidRPr="005204C0">
        <w:rPr>
          <w:rFonts w:ascii="Times New Roman" w:hAnsi="Times New Roman" w:cs="Times New Roman"/>
          <w:sz w:val="22"/>
          <w:szCs w:val="22"/>
        </w:rPr>
        <w:t>“Toxic chemical” means a chemical or chemical category listed in 40 CFR 372.65.</w:t>
      </w:r>
    </w:p>
    <w:p w:rsidR="001A757C" w:rsidRPr="001A757C" w:rsidRDefault="005204C0" w:rsidP="001A757C">
      <w:pPr>
        <w:pStyle w:val="pbody"/>
        <w:spacing w:line="270" w:lineRule="atLeast"/>
        <w:rPr>
          <w:rFonts w:ascii="Times New Roman" w:hAnsi="Times New Roman" w:cs="Times New Roman"/>
          <w:sz w:val="22"/>
          <w:szCs w:val="22"/>
        </w:rPr>
      </w:pPr>
      <w:bookmarkStart w:id="47" w:name="wp1168837"/>
      <w:bookmarkEnd w:id="47"/>
      <w:r w:rsidRPr="005204C0">
        <w:rPr>
          <w:rFonts w:ascii="Times New Roman" w:hAnsi="Times New Roman" w:cs="Times New Roman"/>
          <w:sz w:val="22"/>
          <w:szCs w:val="22"/>
        </w:rPr>
        <w:t>(b) Federal facilities are required to comply with the provisions of the Emergency Planning and Community Right-to-Know Act of 1986 (EPCRA) (</w:t>
      </w:r>
      <w:hyperlink r:id="rId24" w:history="1">
        <w:r w:rsidRPr="005204C0">
          <w:rPr>
            <w:rStyle w:val="Hyperlink"/>
          </w:rPr>
          <w:t>42 U.S.C. 11001-11050</w:t>
        </w:r>
      </w:hyperlink>
      <w:r w:rsidRPr="005204C0">
        <w:rPr>
          <w:rFonts w:ascii="Times New Roman" w:hAnsi="Times New Roman" w:cs="Times New Roman"/>
          <w:sz w:val="22"/>
          <w:szCs w:val="22"/>
        </w:rPr>
        <w:t>), and the Pollution Prevention Act of 1990 (PPA) (</w:t>
      </w:r>
      <w:hyperlink r:id="rId25" w:history="1">
        <w:r w:rsidRPr="005204C0">
          <w:rPr>
            <w:rStyle w:val="Hyperlink"/>
            <w:rFonts w:ascii="Times New Roman" w:hAnsi="Times New Roman" w:cs="Times New Roman"/>
            <w:sz w:val="22"/>
            <w:szCs w:val="22"/>
          </w:rPr>
          <w:t>42 U.S.C. 13101-13109</w:t>
        </w:r>
      </w:hyperlink>
      <w:r w:rsidRPr="005204C0">
        <w:rPr>
          <w:rFonts w:ascii="Times New Roman" w:hAnsi="Times New Roman" w:cs="Times New Roman"/>
          <w:sz w:val="22"/>
          <w:szCs w:val="22"/>
        </w:rPr>
        <w:t>).</w:t>
      </w:r>
    </w:p>
    <w:p w:rsidR="001A757C" w:rsidRPr="001A757C" w:rsidRDefault="005204C0" w:rsidP="001A757C">
      <w:pPr>
        <w:pStyle w:val="pbody"/>
        <w:spacing w:line="270" w:lineRule="atLeast"/>
        <w:rPr>
          <w:rFonts w:ascii="Times New Roman" w:hAnsi="Times New Roman" w:cs="Times New Roman"/>
          <w:sz w:val="22"/>
          <w:szCs w:val="22"/>
        </w:rPr>
      </w:pPr>
      <w:bookmarkStart w:id="48" w:name="wp1168838"/>
      <w:bookmarkEnd w:id="48"/>
      <w:r w:rsidRPr="005204C0">
        <w:rPr>
          <w:rFonts w:ascii="Times New Roman" w:hAnsi="Times New Roman" w:cs="Times New Roman"/>
          <w:sz w:val="22"/>
          <w:szCs w:val="22"/>
        </w:rPr>
        <w:t>(c) The Contractor shall provide all information needed by the Federal facility to comply with the following:</w:t>
      </w:r>
    </w:p>
    <w:p w:rsidR="001A757C" w:rsidRPr="001A757C" w:rsidRDefault="005204C0" w:rsidP="001A757C">
      <w:pPr>
        <w:pStyle w:val="pindented1"/>
        <w:spacing w:line="270" w:lineRule="atLeast"/>
        <w:rPr>
          <w:rFonts w:ascii="Times New Roman" w:hAnsi="Times New Roman" w:cs="Times New Roman"/>
          <w:sz w:val="22"/>
          <w:szCs w:val="22"/>
        </w:rPr>
      </w:pPr>
      <w:bookmarkStart w:id="49" w:name="wp1168839"/>
      <w:bookmarkEnd w:id="49"/>
      <w:r w:rsidRPr="005204C0">
        <w:rPr>
          <w:rFonts w:ascii="Times New Roman" w:hAnsi="Times New Roman" w:cs="Times New Roman"/>
          <w:sz w:val="22"/>
          <w:szCs w:val="22"/>
        </w:rPr>
        <w:t>(1) The emergency planning reporting requirements of Section 302 of EPCRA.</w:t>
      </w:r>
    </w:p>
    <w:p w:rsidR="001A757C" w:rsidRPr="001A757C" w:rsidRDefault="005204C0" w:rsidP="001A757C">
      <w:pPr>
        <w:pStyle w:val="pindented1"/>
        <w:spacing w:line="270" w:lineRule="atLeast"/>
        <w:rPr>
          <w:rFonts w:ascii="Times New Roman" w:hAnsi="Times New Roman" w:cs="Times New Roman"/>
          <w:sz w:val="22"/>
          <w:szCs w:val="22"/>
        </w:rPr>
      </w:pPr>
      <w:bookmarkStart w:id="50" w:name="wp1168840"/>
      <w:bookmarkEnd w:id="50"/>
      <w:r w:rsidRPr="005204C0">
        <w:rPr>
          <w:rFonts w:ascii="Times New Roman" w:hAnsi="Times New Roman" w:cs="Times New Roman"/>
          <w:sz w:val="22"/>
          <w:szCs w:val="22"/>
        </w:rPr>
        <w:t>(2) The emergency notice requirements of Section 304 of EPCRA.</w:t>
      </w:r>
    </w:p>
    <w:p w:rsidR="001A757C" w:rsidRPr="001A757C" w:rsidRDefault="005204C0" w:rsidP="001A757C">
      <w:pPr>
        <w:pStyle w:val="pindented1"/>
        <w:spacing w:line="270" w:lineRule="atLeast"/>
        <w:rPr>
          <w:rFonts w:ascii="Times New Roman" w:hAnsi="Times New Roman" w:cs="Times New Roman"/>
          <w:sz w:val="22"/>
          <w:szCs w:val="22"/>
        </w:rPr>
      </w:pPr>
      <w:bookmarkStart w:id="51" w:name="wp1168841"/>
      <w:bookmarkEnd w:id="51"/>
      <w:r w:rsidRPr="005204C0">
        <w:rPr>
          <w:rFonts w:ascii="Times New Roman" w:hAnsi="Times New Roman" w:cs="Times New Roman"/>
          <w:sz w:val="22"/>
          <w:szCs w:val="22"/>
        </w:rPr>
        <w:t>(3) The list of Material Safety Data Sheets, required by Section 311 of EPCRA.</w:t>
      </w:r>
    </w:p>
    <w:p w:rsidR="001A757C" w:rsidRPr="001A757C" w:rsidRDefault="005204C0" w:rsidP="001A757C">
      <w:pPr>
        <w:pStyle w:val="pindented1"/>
        <w:spacing w:line="270" w:lineRule="atLeast"/>
        <w:rPr>
          <w:rFonts w:ascii="Times New Roman" w:hAnsi="Times New Roman" w:cs="Times New Roman"/>
          <w:sz w:val="22"/>
          <w:szCs w:val="22"/>
        </w:rPr>
      </w:pPr>
      <w:bookmarkStart w:id="52" w:name="wp1168842"/>
      <w:bookmarkEnd w:id="52"/>
      <w:r w:rsidRPr="005204C0">
        <w:rPr>
          <w:rFonts w:ascii="Times New Roman" w:hAnsi="Times New Roman" w:cs="Times New Roman"/>
          <w:sz w:val="22"/>
          <w:szCs w:val="22"/>
        </w:rPr>
        <w:t>(4) The emergency and hazardous chemical inventory forms of Section 312 of EPCRA.</w:t>
      </w:r>
    </w:p>
    <w:p w:rsidR="001A757C" w:rsidRPr="001A757C" w:rsidRDefault="005204C0" w:rsidP="001A757C">
      <w:pPr>
        <w:pStyle w:val="pindented1"/>
        <w:spacing w:line="270" w:lineRule="atLeast"/>
        <w:rPr>
          <w:rFonts w:ascii="Times New Roman" w:hAnsi="Times New Roman" w:cs="Times New Roman"/>
          <w:sz w:val="22"/>
          <w:szCs w:val="22"/>
        </w:rPr>
      </w:pPr>
      <w:bookmarkStart w:id="53" w:name="wp1168843"/>
      <w:bookmarkEnd w:id="53"/>
      <w:r w:rsidRPr="005204C0">
        <w:rPr>
          <w:rFonts w:ascii="Times New Roman" w:hAnsi="Times New Roman" w:cs="Times New Roman"/>
          <w:sz w:val="22"/>
          <w:szCs w:val="22"/>
        </w:rPr>
        <w:t>(5) The toxic chemical release inventory of Section 313 of EPCRA, which includes the reduction and recycling information required by Section 6607 of PPA.</w:t>
      </w:r>
    </w:p>
    <w:p w:rsidR="001A757C" w:rsidRPr="001A757C" w:rsidRDefault="005204C0" w:rsidP="001A757C">
      <w:pPr>
        <w:pStyle w:val="pindented1"/>
        <w:spacing w:line="270" w:lineRule="atLeast"/>
        <w:rPr>
          <w:rFonts w:ascii="Times New Roman" w:hAnsi="Times New Roman" w:cs="Times New Roman"/>
          <w:sz w:val="22"/>
          <w:szCs w:val="22"/>
        </w:rPr>
      </w:pPr>
      <w:bookmarkStart w:id="54" w:name="wp1168844"/>
      <w:bookmarkEnd w:id="54"/>
      <w:r w:rsidRPr="005204C0">
        <w:rPr>
          <w:rFonts w:ascii="Times New Roman" w:hAnsi="Times New Roman" w:cs="Times New Roman"/>
          <w:sz w:val="22"/>
          <w:szCs w:val="22"/>
        </w:rPr>
        <w:t>(6) The toxic chemical and hazardous substance release and use reduction goals of section 2(e) of Executive Order 13423 and of Executive Order 13514.</w:t>
      </w:r>
    </w:p>
    <w:p w:rsidR="00A07C9B" w:rsidRPr="00553E31" w:rsidRDefault="00A07C9B" w:rsidP="00133CD8">
      <w:pPr>
        <w:pStyle w:val="pbodyaltlist1"/>
        <w:rPr>
          <w:rFonts w:ascii="Times New Roman" w:hAnsi="Times New Roman" w:cs="Times New Roman"/>
          <w:sz w:val="22"/>
          <w:szCs w:val="22"/>
        </w:rPr>
      </w:pPr>
    </w:p>
    <w:p w:rsidR="00E42C59" w:rsidRPr="00553E31" w:rsidRDefault="005204C0" w:rsidP="00E42C59">
      <w:pPr>
        <w:rPr>
          <w:sz w:val="22"/>
          <w:szCs w:val="22"/>
        </w:rPr>
      </w:pPr>
      <w:r w:rsidRPr="005204C0">
        <w:rPr>
          <w:b/>
          <w:sz w:val="22"/>
          <w:szCs w:val="22"/>
          <w:highlight w:val="cyan"/>
        </w:rPr>
        <w:t xml:space="preserve">52.215-6  </w:t>
      </w:r>
      <w:r w:rsidRPr="005204C0">
        <w:rPr>
          <w:b/>
          <w:sz w:val="22"/>
          <w:szCs w:val="22"/>
          <w:highlight w:val="cyan"/>
          <w:u w:val="single"/>
        </w:rPr>
        <w:t>PLACE OF PERFORMANCE (OCT 1997)</w:t>
      </w:r>
    </w:p>
    <w:p w:rsidR="00E42C59" w:rsidRPr="00553E31" w:rsidRDefault="00E42C59" w:rsidP="00E42C59">
      <w:pPr>
        <w:rPr>
          <w:sz w:val="22"/>
          <w:szCs w:val="22"/>
        </w:rPr>
      </w:pPr>
      <w:r w:rsidRPr="00553E31">
        <w:rPr>
          <w:sz w:val="22"/>
          <w:szCs w:val="22"/>
        </w:rPr>
        <w:t>A.  The Offeror, during the performance of any subcontract resulting from this solicitation,</w:t>
      </w:r>
    </w:p>
    <w:p w:rsidR="00E42C59" w:rsidRPr="00553E31" w:rsidRDefault="00605688" w:rsidP="00E42C59">
      <w:pPr>
        <w:spacing w:before="40" w:after="40"/>
        <w:ind w:firstLine="432"/>
        <w:rPr>
          <w:sz w:val="22"/>
          <w:szCs w:val="22"/>
        </w:rPr>
      </w:pPr>
      <w:r>
        <w:rPr>
          <w:noProof/>
          <w:sz w:val="22"/>
          <w:szCs w:val="22"/>
        </w:rPr>
        <mc:AlternateContent>
          <mc:Choice Requires="wps">
            <w:drawing>
              <wp:inline distT="0" distB="0" distL="0" distR="0">
                <wp:extent cx="105410" cy="124460"/>
                <wp:effectExtent l="9525" t="9525" r="8890" b="8890"/>
                <wp:docPr id="5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37C0734C" id="Rectangle 43"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" strokecolor="red" strokeweight="1.25pt">
                <w10:anchorlock/>
              </v:rect>
            </w:pict>
          </mc:Fallback>
        </mc:AlternateContent>
      </w:r>
      <w:r w:rsidR="00E42C59" w:rsidRPr="00553E31">
        <w:rPr>
          <w:sz w:val="22"/>
          <w:szCs w:val="22"/>
        </w:rPr>
        <w:tab/>
        <w:t xml:space="preserve">intends, </w:t>
      </w:r>
    </w:p>
    <w:p w:rsidR="00E42C59" w:rsidRPr="00553E31" w:rsidRDefault="00605688" w:rsidP="00E42C59">
      <w:pPr>
        <w:ind w:left="720" w:hanging="270"/>
        <w:rPr>
          <w:sz w:val="22"/>
          <w:szCs w:val="22"/>
        </w:rPr>
      </w:pPr>
      <w:r>
        <w:rPr>
          <w:noProof/>
          <w:sz w:val="22"/>
          <w:szCs w:val="22"/>
        </w:rPr>
        <mc:AlternateContent>
          <mc:Choice Requires="wps">
            <w:drawing>
              <wp:inline distT="0" distB="0" distL="0" distR="0">
                <wp:extent cx="105410" cy="124460"/>
                <wp:effectExtent l="9525" t="9525" r="8890" b="8890"/>
                <wp:docPr id="5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4BF6A1EC" id="Rectangle 42"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Ct4+SAIgIAAD4EAAAOAAAAAAAAAAAAAAAAAC4CAABkcnMvZTJvRG9jLnhtbFBLAQIt&#10;ABQABgAIAAAAIQBoilTC2AAAAAMBAAAPAAAAAAAAAAAAAAAAAHwEAABkcnMvZG93bnJldi54bWxQ&#10;SwUGAAAAAAQABADzAAAAgQUAAAAA&#10;" strokecolor="red" strokeweight="1.25pt">
                <w10:anchorlock/>
              </v:rect>
            </w:pict>
          </mc:Fallback>
        </mc:AlternateContent>
      </w:r>
      <w:r w:rsidR="00E42C59" w:rsidRPr="00553E31">
        <w:rPr>
          <w:sz w:val="22"/>
          <w:szCs w:val="22"/>
        </w:rPr>
        <w:t xml:space="preserve"> does not intend, to use one or more plants or facilities located at a different address from the  address of the Offeror as indicated in this proposal or quotation.</w:t>
      </w:r>
    </w:p>
    <w:p w:rsidR="00E42C59" w:rsidRDefault="00E42C59" w:rsidP="00E42C59">
      <w:pPr>
        <w:rPr>
          <w:sz w:val="22"/>
          <w:szCs w:val="22"/>
        </w:rPr>
      </w:pPr>
    </w:p>
    <w:p w:rsidR="00432B69" w:rsidRDefault="00432B69" w:rsidP="00E42C59">
      <w:pPr>
        <w:rPr>
          <w:sz w:val="22"/>
          <w:szCs w:val="22"/>
        </w:rPr>
      </w:pPr>
    </w:p>
    <w:p w:rsidR="00432B69" w:rsidRPr="00553E31" w:rsidRDefault="00432B69" w:rsidP="00E42C59">
      <w:pPr>
        <w:rPr>
          <w:sz w:val="22"/>
          <w:szCs w:val="22"/>
        </w:rPr>
      </w:pPr>
    </w:p>
    <w:p w:rsidR="00E42C59" w:rsidRPr="00553E31" w:rsidRDefault="00E42C59" w:rsidP="00E42C59">
      <w:pPr>
        <w:rPr>
          <w:sz w:val="22"/>
          <w:szCs w:val="22"/>
        </w:rPr>
      </w:pPr>
      <w:r w:rsidRPr="00553E31">
        <w:rPr>
          <w:sz w:val="22"/>
          <w:szCs w:val="22"/>
        </w:rPr>
        <w:t>B.  If the Offeror checked "intends" in paragraph (A) above, it shall complete the following information:</w:t>
      </w:r>
    </w:p>
    <w:p w:rsidR="00E42C59" w:rsidRPr="00553E31" w:rsidRDefault="00E42C59" w:rsidP="00E42C59">
      <w:pPr>
        <w:rPr>
          <w:sz w:val="22"/>
          <w:szCs w:val="22"/>
        </w:rPr>
      </w:pPr>
    </w:p>
    <w:p w:rsidR="00E42C59" w:rsidRPr="00553E31" w:rsidRDefault="00E42C59" w:rsidP="00E42C59">
      <w:pPr>
        <w:ind w:left="720"/>
        <w:rPr>
          <w:sz w:val="22"/>
          <w:szCs w:val="22"/>
        </w:rPr>
      </w:pPr>
      <w:r w:rsidRPr="00553E31">
        <w:rPr>
          <w:sz w:val="22"/>
          <w:szCs w:val="22"/>
        </w:rPr>
        <w:t>Place of Performance</w:t>
      </w:r>
      <w:r w:rsidRPr="00553E31">
        <w:rPr>
          <w:sz w:val="22"/>
          <w:szCs w:val="22"/>
        </w:rPr>
        <w:tab/>
      </w:r>
      <w:r w:rsidRPr="00553E31">
        <w:rPr>
          <w:sz w:val="22"/>
          <w:szCs w:val="22"/>
        </w:rPr>
        <w:tab/>
      </w:r>
      <w:r w:rsidRPr="00553E31">
        <w:rPr>
          <w:sz w:val="22"/>
          <w:szCs w:val="22"/>
        </w:rPr>
        <w:tab/>
      </w:r>
      <w:r w:rsidRPr="00553E31">
        <w:rPr>
          <w:sz w:val="22"/>
          <w:szCs w:val="22"/>
        </w:rPr>
        <w:tab/>
        <w:t>Name and Address of Owner and Operator</w:t>
      </w:r>
    </w:p>
    <w:p w:rsidR="00E42C59" w:rsidRPr="00553E31" w:rsidRDefault="00E42C59" w:rsidP="00E42C59">
      <w:pPr>
        <w:ind w:left="720"/>
        <w:rPr>
          <w:sz w:val="22"/>
          <w:szCs w:val="22"/>
        </w:rPr>
      </w:pPr>
      <w:r w:rsidRPr="00553E31">
        <w:rPr>
          <w:sz w:val="22"/>
          <w:szCs w:val="22"/>
        </w:rPr>
        <w:t>(Street Address, City, County, State, Zip)</w:t>
      </w:r>
      <w:r w:rsidRPr="00553E31">
        <w:rPr>
          <w:sz w:val="22"/>
          <w:szCs w:val="22"/>
        </w:rPr>
        <w:tab/>
      </w:r>
      <w:r w:rsidRPr="00553E31">
        <w:rPr>
          <w:sz w:val="22"/>
          <w:szCs w:val="22"/>
        </w:rPr>
        <w:tab/>
        <w:t>of the Plant or Facility if Other than Offeror</w:t>
      </w:r>
    </w:p>
    <w:p w:rsidR="00E42C59" w:rsidRPr="00553E31" w:rsidRDefault="00E42C59" w:rsidP="00E42C59">
      <w:pPr>
        <w:ind w:left="720"/>
        <w:rPr>
          <w:sz w:val="22"/>
          <w:szCs w:val="22"/>
        </w:rPr>
      </w:pPr>
    </w:p>
    <w:p w:rsidR="00030C2E" w:rsidRDefault="00E42C59">
      <w:pPr>
        <w:spacing w:line="360" w:lineRule="auto"/>
        <w:ind w:left="720"/>
        <w:rPr>
          <w:sz w:val="22"/>
          <w:szCs w:val="22"/>
        </w:rPr>
      </w:pPr>
      <w:r w:rsidRPr="00553E31">
        <w:rPr>
          <w:sz w:val="22"/>
          <w:szCs w:val="22"/>
        </w:rPr>
        <w:t>___________________________________</w:t>
      </w:r>
      <w:r w:rsidR="00435735" w:rsidRPr="00553E31">
        <w:rPr>
          <w:sz w:val="22"/>
          <w:szCs w:val="22"/>
        </w:rPr>
        <w:tab/>
      </w:r>
      <w:r w:rsidRPr="00553E31">
        <w:rPr>
          <w:sz w:val="22"/>
          <w:szCs w:val="22"/>
        </w:rPr>
        <w:tab/>
        <w:t>____________________________________</w:t>
      </w:r>
    </w:p>
    <w:p w:rsidR="00030C2E" w:rsidRDefault="00E42C59">
      <w:pPr>
        <w:spacing w:line="360" w:lineRule="auto"/>
        <w:ind w:left="720"/>
        <w:rPr>
          <w:sz w:val="22"/>
          <w:szCs w:val="22"/>
        </w:rPr>
      </w:pPr>
      <w:r w:rsidRPr="00553E31">
        <w:rPr>
          <w:sz w:val="22"/>
          <w:szCs w:val="22"/>
        </w:rPr>
        <w:t>___________________________________</w:t>
      </w:r>
      <w:r w:rsidR="00435735" w:rsidRPr="00553E31">
        <w:rPr>
          <w:sz w:val="22"/>
          <w:szCs w:val="22"/>
        </w:rPr>
        <w:tab/>
      </w:r>
      <w:r w:rsidRPr="00553E31">
        <w:rPr>
          <w:sz w:val="22"/>
          <w:szCs w:val="22"/>
        </w:rPr>
        <w:tab/>
        <w:t>____________________________________</w:t>
      </w:r>
    </w:p>
    <w:p w:rsidR="00030C2E" w:rsidRDefault="00E42C59">
      <w:pPr>
        <w:spacing w:line="360" w:lineRule="auto"/>
        <w:ind w:left="720"/>
        <w:rPr>
          <w:sz w:val="22"/>
          <w:szCs w:val="22"/>
        </w:rPr>
      </w:pPr>
      <w:r w:rsidRPr="00553E31">
        <w:rPr>
          <w:sz w:val="22"/>
          <w:szCs w:val="22"/>
        </w:rPr>
        <w:t>___________________________________</w:t>
      </w:r>
      <w:r w:rsidR="00435735" w:rsidRPr="00553E31">
        <w:rPr>
          <w:sz w:val="22"/>
          <w:szCs w:val="22"/>
        </w:rPr>
        <w:tab/>
      </w:r>
      <w:r w:rsidR="00435735" w:rsidRPr="00553E31">
        <w:rPr>
          <w:sz w:val="22"/>
          <w:szCs w:val="22"/>
        </w:rPr>
        <w:tab/>
      </w:r>
      <w:r w:rsidRPr="00553E31">
        <w:rPr>
          <w:sz w:val="22"/>
          <w:szCs w:val="22"/>
        </w:rPr>
        <w:t>____________________________________</w:t>
      </w:r>
    </w:p>
    <w:p w:rsidR="00030C2E" w:rsidRDefault="00E42C59">
      <w:pPr>
        <w:spacing w:line="360" w:lineRule="auto"/>
        <w:ind w:left="720"/>
        <w:rPr>
          <w:sz w:val="22"/>
          <w:szCs w:val="22"/>
        </w:rPr>
      </w:pPr>
      <w:r w:rsidRPr="00553E31">
        <w:rPr>
          <w:sz w:val="22"/>
          <w:szCs w:val="22"/>
        </w:rPr>
        <w:t>___________________________________</w:t>
      </w:r>
      <w:r w:rsidR="00435735" w:rsidRPr="00553E31">
        <w:rPr>
          <w:sz w:val="22"/>
          <w:szCs w:val="22"/>
        </w:rPr>
        <w:tab/>
      </w:r>
      <w:r w:rsidRPr="00553E31">
        <w:rPr>
          <w:sz w:val="22"/>
          <w:szCs w:val="22"/>
        </w:rPr>
        <w:tab/>
        <w:t>____________________________________</w:t>
      </w:r>
    </w:p>
    <w:p w:rsidR="00E42C59" w:rsidRPr="00553E31" w:rsidRDefault="00E42C59" w:rsidP="00E42C59">
      <w:pPr>
        <w:ind w:left="720"/>
        <w:rPr>
          <w:b/>
          <w:sz w:val="22"/>
          <w:szCs w:val="22"/>
        </w:rPr>
      </w:pPr>
    </w:p>
    <w:p w:rsidR="0006086D" w:rsidRDefault="0006086D" w:rsidP="00236DC6">
      <w:pPr>
        <w:pStyle w:val="Heading3"/>
        <w:spacing w:before="240" w:line="288" w:lineRule="auto"/>
        <w:rPr>
          <w:rFonts w:ascii="Times New Roman" w:hAnsi="Times New Roman" w:cs="Times New Roman"/>
          <w:color w:val="000000"/>
          <w:sz w:val="22"/>
          <w:szCs w:val="22"/>
        </w:rPr>
      </w:pPr>
      <w:bookmarkStart w:id="55" w:name="BM1125116"/>
      <w:bookmarkStart w:id="56" w:name="BM1125121"/>
      <w:bookmarkEnd w:id="55"/>
      <w:bookmarkEnd w:id="56"/>
    </w:p>
    <w:p w:rsidR="00F11D82" w:rsidRPr="00553E31" w:rsidRDefault="00F11D82" w:rsidP="00236DC6">
      <w:pPr>
        <w:pStyle w:val="Heading3"/>
        <w:spacing w:before="240" w:line="288" w:lineRule="auto"/>
        <w:rPr>
          <w:rFonts w:ascii="Times New Roman" w:eastAsia="Times New Roman" w:hAnsi="Times New Roman" w:cs="Times New Roman"/>
          <w:bCs w:val="0"/>
          <w:color w:val="auto"/>
          <w:sz w:val="22"/>
          <w:szCs w:val="22"/>
          <w:u w:val="single"/>
        </w:rPr>
      </w:pPr>
      <w:r w:rsidRPr="00553E31">
        <w:rPr>
          <w:rFonts w:ascii="Times New Roman" w:hAnsi="Times New Roman" w:cs="Times New Roman"/>
          <w:color w:val="000000"/>
          <w:sz w:val="22"/>
          <w:szCs w:val="22"/>
        </w:rPr>
        <w:t xml:space="preserve">52.219-1   </w:t>
      </w:r>
      <w:bookmarkStart w:id="57" w:name="wp1135902"/>
      <w:bookmarkEnd w:id="57"/>
      <w:r w:rsidR="002C7DAE" w:rsidRPr="00553E31">
        <w:rPr>
          <w:rFonts w:ascii="Times New Roman" w:eastAsia="Times New Roman" w:hAnsi="Times New Roman" w:cs="Times New Roman"/>
          <w:bCs w:val="0"/>
          <w:color w:val="auto"/>
          <w:sz w:val="22"/>
          <w:szCs w:val="22"/>
          <w:u w:val="single"/>
        </w:rPr>
        <w:t>SMALL BUSINESS PROGRAM REPRESENTATIONS (APRIL 2012)</w:t>
      </w:r>
      <w:r w:rsidRPr="00553E31">
        <w:rPr>
          <w:rFonts w:ascii="Times New Roman" w:eastAsia="Times New Roman" w:hAnsi="Times New Roman" w:cs="Times New Roman"/>
          <w:bCs w:val="0"/>
          <w:color w:val="auto"/>
          <w:sz w:val="22"/>
          <w:szCs w:val="22"/>
          <w:u w:val="single"/>
        </w:rPr>
        <w:t xml:space="preserve"> </w:t>
      </w:r>
    </w:p>
    <w:p w:rsidR="002C7DAE" w:rsidRPr="00553E31" w:rsidRDefault="002C7DAE" w:rsidP="002C7DAE">
      <w:pPr>
        <w:rPr>
          <w:sz w:val="22"/>
          <w:szCs w:val="22"/>
        </w:rPr>
      </w:pPr>
    </w:p>
    <w:p w:rsidR="002C7DAE" w:rsidRPr="00553E31" w:rsidRDefault="002C7DAE" w:rsidP="002C7DAE">
      <w:pPr>
        <w:pStyle w:val="pbody"/>
        <w:rPr>
          <w:rFonts w:ascii="Times New Roman" w:hAnsi="Times New Roman" w:cs="Times New Roman"/>
          <w:color w:val="FF0000"/>
          <w:sz w:val="22"/>
          <w:szCs w:val="22"/>
        </w:rPr>
      </w:pPr>
      <w:bookmarkStart w:id="58" w:name="wp1135903"/>
      <w:bookmarkEnd w:id="58"/>
      <w:r w:rsidRPr="00553E31">
        <w:rPr>
          <w:rFonts w:ascii="Times New Roman" w:hAnsi="Times New Roman" w:cs="Times New Roman"/>
          <w:color w:val="auto"/>
          <w:sz w:val="22"/>
          <w:szCs w:val="22"/>
        </w:rPr>
        <w:t xml:space="preserve">(a)(1) The North American Industry Classification System (NAICS) code for this acquisition is ________________ </w:t>
      </w:r>
      <w:r w:rsidRPr="00553E31">
        <w:rPr>
          <w:rFonts w:ascii="Times New Roman" w:hAnsi="Times New Roman" w:cs="Times New Roman"/>
          <w:color w:val="FF0000"/>
          <w:sz w:val="22"/>
          <w:szCs w:val="22"/>
        </w:rPr>
        <w:t>[</w:t>
      </w:r>
      <w:r w:rsidRPr="00553E31">
        <w:rPr>
          <w:rFonts w:ascii="Times New Roman" w:hAnsi="Times New Roman" w:cs="Times New Roman"/>
          <w:b/>
          <w:i/>
          <w:iCs/>
          <w:color w:val="FF0000"/>
          <w:sz w:val="22"/>
          <w:szCs w:val="22"/>
        </w:rPr>
        <w:t>insert NAICS code</w:t>
      </w:r>
      <w:r w:rsidRPr="00553E31">
        <w:rPr>
          <w:rFonts w:ascii="Times New Roman" w:hAnsi="Times New Roman" w:cs="Times New Roman"/>
          <w:color w:val="FF0000"/>
          <w:sz w:val="22"/>
          <w:szCs w:val="22"/>
        </w:rPr>
        <w:t xml:space="preserve">]. </w:t>
      </w:r>
    </w:p>
    <w:p w:rsidR="002C7DAE" w:rsidRPr="00553E31" w:rsidRDefault="002C7DAE" w:rsidP="002C7DAE">
      <w:pPr>
        <w:pStyle w:val="pindented1"/>
        <w:rPr>
          <w:rFonts w:ascii="Times New Roman" w:hAnsi="Times New Roman" w:cs="Times New Roman"/>
          <w:color w:val="auto"/>
          <w:sz w:val="22"/>
          <w:szCs w:val="22"/>
        </w:rPr>
      </w:pPr>
      <w:bookmarkStart w:id="59" w:name="wp1135904"/>
      <w:bookmarkEnd w:id="59"/>
      <w:r w:rsidRPr="00553E31">
        <w:rPr>
          <w:rFonts w:ascii="Times New Roman" w:hAnsi="Times New Roman" w:cs="Times New Roman"/>
          <w:color w:val="auto"/>
          <w:sz w:val="22"/>
          <w:szCs w:val="22"/>
        </w:rPr>
        <w:t xml:space="preserve">(2) The small business size standard is _____________ </w:t>
      </w:r>
      <w:r w:rsidRPr="00553E31">
        <w:rPr>
          <w:rFonts w:ascii="Times New Roman" w:hAnsi="Times New Roman" w:cs="Times New Roman"/>
          <w:b/>
          <w:color w:val="FF0000"/>
          <w:sz w:val="22"/>
          <w:szCs w:val="22"/>
        </w:rPr>
        <w:t>[</w:t>
      </w:r>
      <w:r w:rsidRPr="00553E31">
        <w:rPr>
          <w:rFonts w:ascii="Times New Roman" w:hAnsi="Times New Roman" w:cs="Times New Roman"/>
          <w:b/>
          <w:i/>
          <w:iCs/>
          <w:color w:val="FF0000"/>
          <w:sz w:val="22"/>
          <w:szCs w:val="22"/>
        </w:rPr>
        <w:t>insert size standard</w:t>
      </w:r>
      <w:r w:rsidRPr="00553E31">
        <w:rPr>
          <w:rFonts w:ascii="Times New Roman" w:hAnsi="Times New Roman" w:cs="Times New Roman"/>
          <w:b/>
          <w:color w:val="FF0000"/>
          <w:sz w:val="22"/>
          <w:szCs w:val="22"/>
        </w:rPr>
        <w:t>]</w:t>
      </w:r>
      <w:r w:rsidRPr="00553E31">
        <w:rPr>
          <w:rFonts w:ascii="Times New Roman" w:hAnsi="Times New Roman" w:cs="Times New Roman"/>
          <w:color w:val="auto"/>
          <w:sz w:val="22"/>
          <w:szCs w:val="22"/>
        </w:rPr>
        <w:t xml:space="preserve">. </w:t>
      </w:r>
    </w:p>
    <w:p w:rsidR="002C7DAE" w:rsidRPr="00553E31" w:rsidRDefault="002C7DAE" w:rsidP="002C7DAE">
      <w:pPr>
        <w:pStyle w:val="pindented1"/>
        <w:rPr>
          <w:rFonts w:ascii="Times New Roman" w:hAnsi="Times New Roman" w:cs="Times New Roman"/>
          <w:color w:val="auto"/>
          <w:sz w:val="22"/>
          <w:szCs w:val="22"/>
        </w:rPr>
      </w:pPr>
      <w:bookmarkStart w:id="60" w:name="wp1135905"/>
      <w:bookmarkEnd w:id="60"/>
      <w:r w:rsidRPr="00553E31">
        <w:rPr>
          <w:rFonts w:ascii="Times New Roman" w:hAnsi="Times New Roman" w:cs="Times New Roman"/>
          <w:color w:val="auto"/>
          <w:sz w:val="22"/>
          <w:szCs w:val="22"/>
        </w:rPr>
        <w:t xml:space="preserve">(3) The small business size standard for a concern which submits an offer in its own name, other than on a construction or service contract, but which proposes to furnish a product which it did not itself manufacture, is 500 employees. </w:t>
      </w:r>
    </w:p>
    <w:p w:rsidR="002C7DAE" w:rsidRPr="00553E31" w:rsidRDefault="002C7DAE" w:rsidP="002C7DAE">
      <w:pPr>
        <w:pStyle w:val="pindented1"/>
        <w:rPr>
          <w:rFonts w:ascii="Times New Roman" w:hAnsi="Times New Roman" w:cs="Times New Roman"/>
          <w:color w:val="auto"/>
          <w:sz w:val="22"/>
          <w:szCs w:val="22"/>
        </w:rPr>
      </w:pPr>
    </w:p>
    <w:p w:rsidR="002C7DAE" w:rsidRPr="00553E31" w:rsidRDefault="002C7DAE" w:rsidP="002C7DAE">
      <w:pPr>
        <w:pStyle w:val="pbody"/>
        <w:rPr>
          <w:rFonts w:ascii="Times New Roman" w:hAnsi="Times New Roman" w:cs="Times New Roman"/>
          <w:color w:val="auto"/>
          <w:sz w:val="22"/>
          <w:szCs w:val="22"/>
        </w:rPr>
      </w:pPr>
      <w:bookmarkStart w:id="61" w:name="wp1135906"/>
      <w:bookmarkEnd w:id="61"/>
      <w:r w:rsidRPr="00553E31">
        <w:rPr>
          <w:rFonts w:ascii="Times New Roman" w:hAnsi="Times New Roman" w:cs="Times New Roman"/>
          <w:color w:val="auto"/>
          <w:sz w:val="22"/>
          <w:szCs w:val="22"/>
        </w:rPr>
        <w:t xml:space="preserve">(b) Representations. </w:t>
      </w:r>
    </w:p>
    <w:p w:rsidR="002C7DAE" w:rsidRPr="00553E31" w:rsidRDefault="002C7DAE" w:rsidP="002C7DAE">
      <w:pPr>
        <w:pStyle w:val="pindented1"/>
        <w:rPr>
          <w:rFonts w:ascii="Times New Roman" w:hAnsi="Times New Roman" w:cs="Times New Roman"/>
          <w:color w:val="auto"/>
          <w:sz w:val="22"/>
          <w:szCs w:val="22"/>
        </w:rPr>
      </w:pPr>
      <w:bookmarkStart w:id="62" w:name="wp1135907"/>
      <w:bookmarkEnd w:id="62"/>
      <w:r w:rsidRPr="00553E31">
        <w:rPr>
          <w:rFonts w:ascii="Times New Roman" w:hAnsi="Times New Roman" w:cs="Times New Roman"/>
          <w:color w:val="auto"/>
          <w:sz w:val="22"/>
          <w:szCs w:val="22"/>
        </w:rPr>
        <w:t xml:space="preserve">(1) The offeror represents as part of its offer that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4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1A205E0C" id="Rectangle 41"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Sijcf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xml:space="preserve">  is,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4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1E239918" id="Rectangle 40"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IaA5WYhAgAAPgQAAA4AAAAAAAAAAAAAAAAALgIAAGRycy9lMm9Eb2MueG1sUEsBAi0A&#10;FAAGAAgAAAAhAGiKVMLYAAAAAwEAAA8AAAAAAAAAAAAAAAAAewQAAGRycy9kb3ducmV2LnhtbFBL&#10;BQYAAAAABAAEAPMAAACABQAAAAA=&#10;" strokecolor="red" strokeweight="1.25pt">
                <w10:anchorlock/>
              </v:rect>
            </w:pict>
          </mc:Fallback>
        </mc:AlternateContent>
      </w:r>
      <w:r w:rsidRPr="00553E31">
        <w:rPr>
          <w:rFonts w:ascii="Times New Roman" w:hAnsi="Times New Roman" w:cs="Times New Roman"/>
          <w:color w:val="auto"/>
          <w:sz w:val="22"/>
          <w:szCs w:val="22"/>
        </w:rPr>
        <w:t xml:space="preserve">  is not a small business concern. </w:t>
      </w:r>
    </w:p>
    <w:p w:rsidR="003B6119" w:rsidRPr="00553E31" w:rsidRDefault="003B6119" w:rsidP="002C7DAE">
      <w:pPr>
        <w:pStyle w:val="pindented1"/>
        <w:rPr>
          <w:rFonts w:ascii="Times New Roman" w:hAnsi="Times New Roman" w:cs="Times New Roman"/>
          <w:color w:val="auto"/>
          <w:sz w:val="22"/>
          <w:szCs w:val="22"/>
        </w:rPr>
      </w:pPr>
    </w:p>
    <w:p w:rsidR="002C7DAE" w:rsidRPr="00553E31" w:rsidRDefault="002C7DAE" w:rsidP="002C7DAE">
      <w:pPr>
        <w:pStyle w:val="pindented1"/>
        <w:rPr>
          <w:rFonts w:ascii="Times New Roman" w:hAnsi="Times New Roman" w:cs="Times New Roman"/>
          <w:color w:val="auto"/>
          <w:sz w:val="22"/>
          <w:szCs w:val="22"/>
        </w:rPr>
      </w:pPr>
      <w:bookmarkStart w:id="63" w:name="wp1135908"/>
      <w:bookmarkEnd w:id="63"/>
      <w:r w:rsidRPr="00553E31">
        <w:rPr>
          <w:rFonts w:ascii="Times New Roman" w:hAnsi="Times New Roman" w:cs="Times New Roman"/>
          <w:color w:val="auto"/>
          <w:sz w:val="22"/>
          <w:szCs w:val="22"/>
        </w:rPr>
        <w:lastRenderedPageBreak/>
        <w:t>(2) [</w:t>
      </w:r>
      <w:r w:rsidRPr="00553E31">
        <w:rPr>
          <w:rFonts w:ascii="Times New Roman" w:hAnsi="Times New Roman" w:cs="Times New Roman"/>
          <w:i/>
          <w:iCs/>
          <w:color w:val="auto"/>
          <w:sz w:val="22"/>
          <w:szCs w:val="22"/>
        </w:rPr>
        <w:t>Complete only if the offeror represented itself as a small business concern in paragraph (b)(1) of this provision</w:t>
      </w:r>
      <w:r w:rsidRPr="00553E31">
        <w:rPr>
          <w:rFonts w:ascii="Times New Roman" w:hAnsi="Times New Roman" w:cs="Times New Roman"/>
          <w:color w:val="auto"/>
          <w:sz w:val="22"/>
          <w:szCs w:val="22"/>
        </w:rPr>
        <w:t xml:space="preserve">.] The offeror represents, for general statistical purposes, that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4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40918AF0" id="Rectangle 39"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" strokecolor="red" strokeweight="1.25pt">
                <w10:anchorlock/>
              </v:rect>
            </w:pict>
          </mc:Fallback>
        </mc:AlternateContent>
      </w:r>
      <w:r w:rsidRPr="00553E31">
        <w:rPr>
          <w:rFonts w:ascii="Times New Roman" w:hAnsi="Times New Roman" w:cs="Times New Roman"/>
          <w:color w:val="auto"/>
          <w:sz w:val="22"/>
          <w:szCs w:val="22"/>
        </w:rPr>
        <w:t xml:space="preserve"> is,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4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41496AD" id="Rectangle 38"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KxlS3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xml:space="preserve">  is not, a small disadvantaged business concern as defined in 13 CFR 124.1002. </w:t>
      </w:r>
    </w:p>
    <w:p w:rsidR="002C7DAE" w:rsidRPr="00553E31" w:rsidRDefault="002C7DAE" w:rsidP="002C7DAE">
      <w:pPr>
        <w:pStyle w:val="pindented1"/>
        <w:rPr>
          <w:rFonts w:ascii="Times New Roman" w:hAnsi="Times New Roman" w:cs="Times New Roman"/>
          <w:color w:val="auto"/>
          <w:sz w:val="22"/>
          <w:szCs w:val="22"/>
        </w:rPr>
      </w:pPr>
      <w:bookmarkStart w:id="64" w:name="wp1135909"/>
      <w:bookmarkEnd w:id="64"/>
      <w:r w:rsidRPr="00553E31">
        <w:rPr>
          <w:rFonts w:ascii="Times New Roman" w:hAnsi="Times New Roman" w:cs="Times New Roman"/>
          <w:color w:val="auto"/>
          <w:sz w:val="22"/>
          <w:szCs w:val="22"/>
        </w:rPr>
        <w:t>(3) [</w:t>
      </w:r>
      <w:r w:rsidRPr="00553E31">
        <w:rPr>
          <w:rFonts w:ascii="Times New Roman" w:hAnsi="Times New Roman" w:cs="Times New Roman"/>
          <w:i/>
          <w:iCs/>
          <w:color w:val="auto"/>
          <w:sz w:val="22"/>
          <w:szCs w:val="22"/>
        </w:rPr>
        <w:t>Complete only if the offeror represented itself as a small business concern in paragraph (b)(1) of this provision</w:t>
      </w:r>
      <w:r w:rsidRPr="00553E31">
        <w:rPr>
          <w:rFonts w:ascii="Times New Roman" w:hAnsi="Times New Roman" w:cs="Times New Roman"/>
          <w:color w:val="auto"/>
          <w:sz w:val="22"/>
          <w:szCs w:val="22"/>
        </w:rPr>
        <w:t xml:space="preserve">.] The offeror represents as part of its offer that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4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4BCE70A8" id="Rectangle 37"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V3+8V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xml:space="preserve">  is,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57939B2" id="Rectangle 36"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BB1T1s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xml:space="preserve">  is not a women-owned small business concern. </w:t>
      </w:r>
    </w:p>
    <w:p w:rsidR="002C7DAE" w:rsidRPr="00553E31" w:rsidRDefault="002C7DAE" w:rsidP="002C7DAE">
      <w:pPr>
        <w:pStyle w:val="pindented1"/>
        <w:rPr>
          <w:rFonts w:ascii="Times New Roman" w:hAnsi="Times New Roman" w:cs="Times New Roman"/>
          <w:color w:val="auto"/>
          <w:sz w:val="22"/>
          <w:szCs w:val="22"/>
        </w:rPr>
      </w:pPr>
      <w:bookmarkStart w:id="65" w:name="wp1135910"/>
      <w:bookmarkEnd w:id="65"/>
      <w:r w:rsidRPr="00553E31">
        <w:rPr>
          <w:rFonts w:ascii="Times New Roman" w:hAnsi="Times New Roman" w:cs="Times New Roman"/>
          <w:color w:val="auto"/>
          <w:sz w:val="22"/>
          <w:szCs w:val="22"/>
        </w:rPr>
        <w:t xml:space="preserve">(4) Women-owned small business (WOSB) concern eligible under the WOSB Program. [Complete only if the offeror represented itself as a women-owned small business concern in paragraph (b)(3) of this provision.] The offeror represents as part of its offer that— </w:t>
      </w:r>
    </w:p>
    <w:p w:rsidR="002C7DAE" w:rsidRPr="00553E31" w:rsidRDefault="002C7DAE" w:rsidP="002C7DAE">
      <w:pPr>
        <w:pStyle w:val="pindented2"/>
        <w:rPr>
          <w:rFonts w:ascii="Times New Roman" w:hAnsi="Times New Roman" w:cs="Times New Roman"/>
          <w:color w:val="auto"/>
          <w:sz w:val="22"/>
          <w:szCs w:val="22"/>
        </w:rPr>
      </w:pPr>
      <w:bookmarkStart w:id="66" w:name="wp1143658"/>
      <w:bookmarkEnd w:id="66"/>
      <w:r w:rsidRPr="00553E31">
        <w:rPr>
          <w:rFonts w:ascii="Times New Roman" w:hAnsi="Times New Roman" w:cs="Times New Roman"/>
          <w:color w:val="auto"/>
          <w:sz w:val="22"/>
          <w:szCs w:val="22"/>
        </w:rPr>
        <w:t xml:space="preserve">(i)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4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2BA3200B" id="Rectangle 35"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" strokecolor="red" strokeweight="1.25pt">
                <w10:anchorlock/>
              </v:rect>
            </w:pict>
          </mc:Fallback>
        </mc:AlternateContent>
      </w:r>
      <w:r w:rsidRPr="00553E31">
        <w:rPr>
          <w:rFonts w:ascii="Times New Roman" w:hAnsi="Times New Roman" w:cs="Times New Roman"/>
          <w:color w:val="auto"/>
          <w:sz w:val="22"/>
          <w:szCs w:val="22"/>
        </w:rPr>
        <w:t xml:space="preserve">  is,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4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0C1125E" id="Rectangle 34"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" strokecolor="red" strokeweight="1.25pt">
                <w10:anchorlock/>
              </v:rect>
            </w:pict>
          </mc:Fallback>
        </mc:AlternateContent>
      </w:r>
      <w:r w:rsidRPr="00553E31">
        <w:rPr>
          <w:rFonts w:ascii="Times New Roman" w:hAnsi="Times New Roman" w:cs="Times New Roman"/>
          <w:color w:val="auto"/>
          <w:sz w:val="22"/>
          <w:szCs w:val="22"/>
        </w:rPr>
        <w:t xml:space="preserve">  is not a WOSB concern eligible under the WOSB Program, has provided all the required documents to the WOSB Repository, and no change in circumstances or adverse decisions have been issued that affects its eligibility; and </w:t>
      </w:r>
    </w:p>
    <w:p w:rsidR="002C7DAE" w:rsidRPr="00553E31" w:rsidRDefault="002C7DAE" w:rsidP="002C7DAE">
      <w:pPr>
        <w:pStyle w:val="pindented2"/>
        <w:rPr>
          <w:rFonts w:ascii="Times New Roman" w:hAnsi="Times New Roman" w:cs="Times New Roman"/>
          <w:color w:val="auto"/>
          <w:sz w:val="22"/>
          <w:szCs w:val="22"/>
        </w:rPr>
      </w:pPr>
      <w:bookmarkStart w:id="67" w:name="wp1143653"/>
      <w:bookmarkEnd w:id="67"/>
      <w:r w:rsidRPr="00553E31">
        <w:rPr>
          <w:rFonts w:ascii="Times New Roman" w:hAnsi="Times New Roman" w:cs="Times New Roman"/>
          <w:color w:val="auto"/>
          <w:sz w:val="22"/>
          <w:szCs w:val="22"/>
        </w:rPr>
        <w:t xml:space="preserve">(ii)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4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523AA13C" id="Rectangle 33"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" strokecolor="red" strokeweight="1.25pt">
                <w10:anchorlock/>
              </v:rect>
            </w:pict>
          </mc:Fallback>
        </mc:AlternateContent>
      </w:r>
      <w:r w:rsidRPr="00553E31">
        <w:rPr>
          <w:rFonts w:ascii="Times New Roman" w:hAnsi="Times New Roman" w:cs="Times New Roman"/>
          <w:color w:val="auto"/>
          <w:sz w:val="22"/>
          <w:szCs w:val="22"/>
        </w:rPr>
        <w:t xml:space="preserve">  is,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4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A7F398E" id="Rectangle 32"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BQ+QRQ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xml:space="preserve">  not a joint venture that complies with the requirements of 13 CFR part 127, and the representation in paragraph (b)(4)(i) of this provision is accurate for each WOSB concern eligible under the WOSB Program participating in the joint venture. [The offeror shall enter the name or names of the WOSB concern eligible under the WOSB Program and other small businesses that are participating in the joint venture: __________.] Each WOSB concern eligible under the WOSB Program participating in the joint venture shall submit a separate signed copy of the WOSB representation. </w:t>
      </w:r>
    </w:p>
    <w:p w:rsidR="002C7DAE" w:rsidRPr="00553E31" w:rsidRDefault="002C7DAE" w:rsidP="002C7DAE">
      <w:pPr>
        <w:pStyle w:val="pindented1"/>
        <w:rPr>
          <w:rFonts w:ascii="Times New Roman" w:hAnsi="Times New Roman" w:cs="Times New Roman"/>
          <w:color w:val="auto"/>
          <w:sz w:val="22"/>
          <w:szCs w:val="22"/>
        </w:rPr>
      </w:pPr>
      <w:bookmarkStart w:id="68" w:name="wp1143641"/>
      <w:bookmarkEnd w:id="68"/>
      <w:r w:rsidRPr="00553E31">
        <w:rPr>
          <w:rFonts w:ascii="Times New Roman" w:hAnsi="Times New Roman" w:cs="Times New Roman"/>
          <w:color w:val="auto"/>
          <w:sz w:val="22"/>
          <w:szCs w:val="22"/>
        </w:rPr>
        <w:t xml:space="preserve">(5) Economically disadvantaged women-owned small business (EDWOSB) concern. [Complete only if the offeror represented itself as a women-owned small business concern eligible under the WOSB Program in (b)(4) of this provision.] The offeror represents as part of its offer that— </w:t>
      </w:r>
    </w:p>
    <w:p w:rsidR="002C7DAE" w:rsidRPr="00553E31" w:rsidRDefault="002C7DAE" w:rsidP="002C7DAE">
      <w:pPr>
        <w:pStyle w:val="pindented2"/>
        <w:rPr>
          <w:rFonts w:ascii="Times New Roman" w:hAnsi="Times New Roman" w:cs="Times New Roman"/>
          <w:color w:val="auto"/>
          <w:sz w:val="22"/>
          <w:szCs w:val="22"/>
        </w:rPr>
      </w:pPr>
      <w:bookmarkStart w:id="69" w:name="wp1143688"/>
      <w:bookmarkEnd w:id="69"/>
      <w:r w:rsidRPr="00553E31">
        <w:rPr>
          <w:rFonts w:ascii="Times New Roman" w:hAnsi="Times New Roman" w:cs="Times New Roman"/>
          <w:color w:val="auto"/>
          <w:sz w:val="22"/>
          <w:szCs w:val="22"/>
        </w:rPr>
        <w:t xml:space="preserve">(i)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58EDA64" id="Rectangle 31"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" strokecolor="red" strokeweight="1.25pt">
                <w10:anchorlock/>
              </v:rect>
            </w:pict>
          </mc:Fallback>
        </mc:AlternateContent>
      </w:r>
      <w:r w:rsidRPr="00553E31">
        <w:rPr>
          <w:rFonts w:ascii="Times New Roman" w:hAnsi="Times New Roman" w:cs="Times New Roman"/>
          <w:color w:val="auto"/>
          <w:sz w:val="22"/>
          <w:szCs w:val="22"/>
        </w:rPr>
        <w:t xml:space="preserve">  is,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1D34A74C" id="Rectangle 30"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gEDTO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xml:space="preserve">  is not an EDWOSB concern eligible under the WOSB Program, has provided all the required documents to the WOSB Repository, and no change in circumstances or adverse decisions have been issued that affects its eligibility; and </w:t>
      </w:r>
    </w:p>
    <w:p w:rsidR="002C7DAE" w:rsidRPr="00553E31" w:rsidRDefault="002C7DAE" w:rsidP="002C7DAE">
      <w:pPr>
        <w:pStyle w:val="pindented2"/>
        <w:rPr>
          <w:rFonts w:ascii="Times New Roman" w:hAnsi="Times New Roman" w:cs="Times New Roman"/>
          <w:color w:val="auto"/>
          <w:sz w:val="22"/>
          <w:szCs w:val="22"/>
        </w:rPr>
      </w:pPr>
      <w:bookmarkStart w:id="70" w:name="wp1143690"/>
      <w:bookmarkEnd w:id="70"/>
      <w:r w:rsidRPr="00553E31">
        <w:rPr>
          <w:rFonts w:ascii="Times New Roman" w:hAnsi="Times New Roman" w:cs="Times New Roman"/>
          <w:color w:val="auto"/>
          <w:sz w:val="22"/>
          <w:szCs w:val="22"/>
        </w:rPr>
        <w:lastRenderedPageBreak/>
        <w:t xml:space="preserve">(ii)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3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6BC12142" id="Rectangle 29"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" strokecolor="red" strokeweight="1.25pt">
                <w10:anchorlock/>
              </v:rect>
            </w:pict>
          </mc:Fallback>
        </mc:AlternateContent>
      </w:r>
      <w:r w:rsidRPr="00553E31">
        <w:rPr>
          <w:rFonts w:ascii="Times New Roman" w:hAnsi="Times New Roman" w:cs="Times New Roman"/>
          <w:color w:val="auto"/>
          <w:sz w:val="22"/>
          <w:szCs w:val="22"/>
        </w:rPr>
        <w:t xml:space="preserve">  is,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287D67BE" id="Rectangle 36"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Gd4L/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xml:space="preserve">  is not a joint venture that complies with the requirements of 13 CFR part 127, and the representation in paragraph (b)(5)(i) of this provision is accurate for each EDWOSB concern participating in the joint venture. [The offeror shall enter the name or names of the EDWOSB concern and other small businesses that are participating in the joint venture: __________.] Each EDWOSB concern participating in the joint venture shall submit a separate signed copy of the EDWOSB representation. </w:t>
      </w:r>
    </w:p>
    <w:p w:rsidR="002C7DAE" w:rsidRPr="00553E31" w:rsidRDefault="002C7DAE" w:rsidP="002C7DAE">
      <w:pPr>
        <w:pStyle w:val="pindented1"/>
        <w:rPr>
          <w:rFonts w:ascii="Times New Roman" w:hAnsi="Times New Roman" w:cs="Times New Roman"/>
          <w:color w:val="auto"/>
          <w:sz w:val="22"/>
          <w:szCs w:val="22"/>
        </w:rPr>
      </w:pPr>
      <w:bookmarkStart w:id="71" w:name="wp1143642"/>
      <w:bookmarkEnd w:id="71"/>
      <w:r w:rsidRPr="00553E31">
        <w:rPr>
          <w:rFonts w:ascii="Times New Roman" w:hAnsi="Times New Roman" w:cs="Times New Roman"/>
          <w:color w:val="auto"/>
          <w:sz w:val="22"/>
          <w:szCs w:val="22"/>
        </w:rPr>
        <w:t>(6) [</w:t>
      </w:r>
      <w:r w:rsidRPr="00553E31">
        <w:rPr>
          <w:rFonts w:ascii="Times New Roman" w:hAnsi="Times New Roman" w:cs="Times New Roman"/>
          <w:i/>
          <w:iCs/>
          <w:color w:val="auto"/>
          <w:sz w:val="22"/>
          <w:szCs w:val="22"/>
        </w:rPr>
        <w:t>Complete only if the offeror represented itself as a small business concern in paragraph (b)(1) of this provision</w:t>
      </w:r>
      <w:r w:rsidRPr="00553E31">
        <w:rPr>
          <w:rFonts w:ascii="Times New Roman" w:hAnsi="Times New Roman" w:cs="Times New Roman"/>
          <w:color w:val="auto"/>
          <w:sz w:val="22"/>
          <w:szCs w:val="22"/>
        </w:rPr>
        <w:t xml:space="preserve">.] The offeror represents as part of its offer that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60EAF8EF" id="Rectangle 35"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" strokecolor="red" strokeweight="1.25pt">
                <w10:anchorlock/>
              </v:rect>
            </w:pict>
          </mc:Fallback>
        </mc:AlternateContent>
      </w:r>
      <w:r w:rsidRPr="00553E31">
        <w:rPr>
          <w:rFonts w:ascii="Times New Roman" w:hAnsi="Times New Roman" w:cs="Times New Roman"/>
          <w:color w:val="auto"/>
          <w:sz w:val="22"/>
          <w:szCs w:val="22"/>
        </w:rPr>
        <w:t xml:space="preserve">  is,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4987BB5D" id="Rectangle 34"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uYiYM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xml:space="preserve">  is not a veteran-owned small business concern. </w:t>
      </w:r>
    </w:p>
    <w:p w:rsidR="002C7DAE" w:rsidRPr="00553E31" w:rsidRDefault="002C7DAE" w:rsidP="002C7DAE">
      <w:pPr>
        <w:pStyle w:val="pindented1"/>
        <w:rPr>
          <w:rFonts w:ascii="Times New Roman" w:hAnsi="Times New Roman" w:cs="Times New Roman"/>
          <w:color w:val="auto"/>
          <w:sz w:val="22"/>
          <w:szCs w:val="22"/>
        </w:rPr>
      </w:pPr>
      <w:bookmarkStart w:id="72" w:name="wp1135911"/>
      <w:bookmarkEnd w:id="72"/>
      <w:r w:rsidRPr="00553E31">
        <w:rPr>
          <w:rFonts w:ascii="Times New Roman" w:hAnsi="Times New Roman" w:cs="Times New Roman"/>
          <w:color w:val="auto"/>
          <w:sz w:val="22"/>
          <w:szCs w:val="22"/>
        </w:rPr>
        <w:t>(7) [</w:t>
      </w:r>
      <w:r w:rsidRPr="00553E31">
        <w:rPr>
          <w:rFonts w:ascii="Times New Roman" w:hAnsi="Times New Roman" w:cs="Times New Roman"/>
          <w:i/>
          <w:iCs/>
          <w:color w:val="auto"/>
          <w:sz w:val="22"/>
          <w:szCs w:val="22"/>
        </w:rPr>
        <w:t>Complete only if the offeror represented itself as a veteran-owned small business concern in paragraph (b)(6) of this provision</w:t>
      </w:r>
      <w:r w:rsidRPr="00553E31">
        <w:rPr>
          <w:rFonts w:ascii="Times New Roman" w:hAnsi="Times New Roman" w:cs="Times New Roman"/>
          <w:color w:val="auto"/>
          <w:sz w:val="22"/>
          <w:szCs w:val="22"/>
        </w:rPr>
        <w:t xml:space="preserve">.] The offeror represents as part of its offer that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26EF2171" id="Rectangle 33"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" strokecolor="red" strokeweight="1.25pt">
                <w10:anchorlock/>
              </v:rect>
            </w:pict>
          </mc:Fallback>
        </mc:AlternateContent>
      </w:r>
      <w:r w:rsidRPr="00553E31">
        <w:rPr>
          <w:rFonts w:ascii="Times New Roman" w:hAnsi="Times New Roman" w:cs="Times New Roman"/>
          <w:color w:val="auto"/>
          <w:sz w:val="22"/>
          <w:szCs w:val="22"/>
        </w:rPr>
        <w:t xml:space="preserve">  is,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288D8D80" id="Rectangle 28"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BJ5dOq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xml:space="preserve"> is not a service-disabled veteran-owned small business concern. </w:t>
      </w:r>
    </w:p>
    <w:p w:rsidR="002C7DAE" w:rsidRPr="00553E31" w:rsidRDefault="002C7DAE" w:rsidP="002C7DAE">
      <w:pPr>
        <w:pStyle w:val="pindented1"/>
        <w:rPr>
          <w:rFonts w:ascii="Times New Roman" w:hAnsi="Times New Roman" w:cs="Times New Roman"/>
          <w:color w:val="auto"/>
          <w:sz w:val="22"/>
          <w:szCs w:val="22"/>
        </w:rPr>
      </w:pPr>
      <w:bookmarkStart w:id="73" w:name="wp1135912"/>
      <w:bookmarkEnd w:id="73"/>
      <w:r w:rsidRPr="00553E31">
        <w:rPr>
          <w:rFonts w:ascii="Times New Roman" w:hAnsi="Times New Roman" w:cs="Times New Roman"/>
          <w:color w:val="auto"/>
          <w:sz w:val="22"/>
          <w:szCs w:val="22"/>
        </w:rPr>
        <w:t>(8) [</w:t>
      </w:r>
      <w:r w:rsidRPr="00553E31">
        <w:rPr>
          <w:rFonts w:ascii="Times New Roman" w:hAnsi="Times New Roman" w:cs="Times New Roman"/>
          <w:i/>
          <w:iCs/>
          <w:color w:val="auto"/>
          <w:sz w:val="22"/>
          <w:szCs w:val="22"/>
        </w:rPr>
        <w:t>Complete only if the offeror represented itself as a small business concern in paragraph (b)(1) of this provision</w:t>
      </w:r>
      <w:r w:rsidRPr="00553E31">
        <w:rPr>
          <w:rFonts w:ascii="Times New Roman" w:hAnsi="Times New Roman" w:cs="Times New Roman"/>
          <w:color w:val="auto"/>
          <w:sz w:val="22"/>
          <w:szCs w:val="22"/>
        </w:rPr>
        <w:t xml:space="preserve">.] The offeror represents, as part of its offer, that— </w:t>
      </w:r>
    </w:p>
    <w:p w:rsidR="002C7DAE" w:rsidRPr="00553E31" w:rsidRDefault="002C7DAE" w:rsidP="002C7DAE">
      <w:pPr>
        <w:pStyle w:val="pindented2"/>
        <w:rPr>
          <w:rFonts w:ascii="Times New Roman" w:hAnsi="Times New Roman" w:cs="Times New Roman"/>
          <w:color w:val="auto"/>
          <w:sz w:val="22"/>
          <w:szCs w:val="22"/>
        </w:rPr>
      </w:pPr>
      <w:bookmarkStart w:id="74" w:name="wp1135913"/>
      <w:bookmarkEnd w:id="74"/>
      <w:r w:rsidRPr="00553E31">
        <w:rPr>
          <w:rFonts w:ascii="Times New Roman" w:hAnsi="Times New Roman" w:cs="Times New Roman"/>
          <w:color w:val="auto"/>
          <w:sz w:val="22"/>
          <w:szCs w:val="22"/>
        </w:rPr>
        <w:t xml:space="preserve">(i)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B9ADC46" id="Rectangle 27"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BW/GgI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xml:space="preserve">  is,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52A21790" id="Rectangle 26"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C9rpx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xml:space="preserve">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 </w:t>
      </w:r>
    </w:p>
    <w:p w:rsidR="002C7DAE" w:rsidRPr="00553E31" w:rsidRDefault="002C7DAE" w:rsidP="002C7DAE">
      <w:pPr>
        <w:pStyle w:val="pindented2"/>
        <w:rPr>
          <w:rFonts w:ascii="Times New Roman" w:hAnsi="Times New Roman" w:cs="Times New Roman"/>
          <w:color w:val="auto"/>
          <w:sz w:val="22"/>
          <w:szCs w:val="22"/>
        </w:rPr>
      </w:pPr>
      <w:bookmarkStart w:id="75" w:name="wp1135914"/>
      <w:bookmarkEnd w:id="75"/>
      <w:r w:rsidRPr="00553E31">
        <w:rPr>
          <w:rFonts w:ascii="Times New Roman" w:hAnsi="Times New Roman" w:cs="Times New Roman"/>
          <w:color w:val="auto"/>
          <w:sz w:val="22"/>
          <w:szCs w:val="22"/>
        </w:rPr>
        <w:t xml:space="preserve">(ii)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25B4F92B" id="Rectangle 25"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B9n2nu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xml:space="preserve">  is,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4B367B64" id="Rectangle 24"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plbuX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color w:val="auto"/>
          <w:sz w:val="22"/>
          <w:szCs w:val="22"/>
        </w:rPr>
        <w:t>  is not a HUBZone joint venture that complies with the requirements of 13 CFR Part 126, and the representation in paragraph (b)(8)(i) of this provision is accurate for each HUBZone small business concern participating in the HUBZone joint venture. [</w:t>
      </w:r>
      <w:r w:rsidRPr="00553E31">
        <w:rPr>
          <w:rFonts w:ascii="Times New Roman" w:hAnsi="Times New Roman" w:cs="Times New Roman"/>
          <w:i/>
          <w:iCs/>
          <w:color w:val="auto"/>
          <w:sz w:val="22"/>
          <w:szCs w:val="22"/>
        </w:rPr>
        <w:t>The offeror shall enter the names of each of the HUBZone small business concerns participating in the HUBZone joint venture: __________.</w:t>
      </w:r>
      <w:r w:rsidRPr="00553E31">
        <w:rPr>
          <w:rFonts w:ascii="Times New Roman" w:hAnsi="Times New Roman" w:cs="Times New Roman"/>
          <w:color w:val="auto"/>
          <w:sz w:val="22"/>
          <w:szCs w:val="22"/>
        </w:rPr>
        <w:t xml:space="preserve">] Each HUBZone small business concern participating in the HUBZone joint venture shall submit a separate signed copy of the HUBZone representation. </w:t>
      </w:r>
    </w:p>
    <w:p w:rsidR="002C7DAE" w:rsidRPr="00553E31" w:rsidRDefault="002C7DAE" w:rsidP="002C7DAE">
      <w:pPr>
        <w:pStyle w:val="pindented2"/>
        <w:rPr>
          <w:rFonts w:ascii="Times New Roman" w:hAnsi="Times New Roman" w:cs="Times New Roman"/>
          <w:color w:val="auto"/>
          <w:sz w:val="22"/>
          <w:szCs w:val="22"/>
        </w:rPr>
      </w:pPr>
    </w:p>
    <w:p w:rsidR="002C7DAE" w:rsidRPr="00553E31" w:rsidRDefault="002C7DAE" w:rsidP="002C7DAE">
      <w:pPr>
        <w:pStyle w:val="pbody"/>
        <w:rPr>
          <w:rFonts w:ascii="Times New Roman" w:hAnsi="Times New Roman" w:cs="Times New Roman"/>
          <w:color w:val="auto"/>
          <w:sz w:val="22"/>
          <w:szCs w:val="22"/>
        </w:rPr>
      </w:pPr>
      <w:bookmarkStart w:id="76" w:name="wp1135915"/>
      <w:bookmarkEnd w:id="76"/>
      <w:r w:rsidRPr="00553E31">
        <w:rPr>
          <w:rFonts w:ascii="Times New Roman" w:hAnsi="Times New Roman" w:cs="Times New Roman"/>
          <w:color w:val="auto"/>
          <w:sz w:val="22"/>
          <w:szCs w:val="22"/>
        </w:rPr>
        <w:t xml:space="preserve">(c) </w:t>
      </w:r>
      <w:r w:rsidRPr="00553E31">
        <w:rPr>
          <w:rFonts w:ascii="Times New Roman" w:hAnsi="Times New Roman" w:cs="Times New Roman"/>
          <w:i/>
          <w:iCs/>
          <w:color w:val="auto"/>
          <w:sz w:val="22"/>
          <w:szCs w:val="22"/>
        </w:rPr>
        <w:t>Definitions</w:t>
      </w:r>
      <w:r w:rsidRPr="00553E31">
        <w:rPr>
          <w:rFonts w:ascii="Times New Roman" w:hAnsi="Times New Roman" w:cs="Times New Roman"/>
          <w:color w:val="auto"/>
          <w:sz w:val="22"/>
          <w:szCs w:val="22"/>
        </w:rPr>
        <w:t xml:space="preserve">. As used in this provision— </w:t>
      </w:r>
    </w:p>
    <w:p w:rsidR="002C7DAE" w:rsidRPr="00553E31" w:rsidRDefault="002C7DAE" w:rsidP="002C7DAE">
      <w:pPr>
        <w:pStyle w:val="pbody"/>
        <w:rPr>
          <w:rFonts w:ascii="Times New Roman" w:hAnsi="Times New Roman" w:cs="Times New Roman"/>
          <w:color w:val="auto"/>
          <w:sz w:val="22"/>
          <w:szCs w:val="22"/>
        </w:rPr>
      </w:pPr>
    </w:p>
    <w:p w:rsidR="002C7DAE" w:rsidRPr="00553E31" w:rsidRDefault="002C7DAE" w:rsidP="002C7DAE">
      <w:pPr>
        <w:pStyle w:val="pbody"/>
        <w:rPr>
          <w:rFonts w:ascii="Times New Roman" w:hAnsi="Times New Roman" w:cs="Times New Roman"/>
          <w:color w:val="auto"/>
          <w:sz w:val="22"/>
          <w:szCs w:val="22"/>
        </w:rPr>
      </w:pPr>
      <w:bookmarkStart w:id="77" w:name="wp1143722"/>
      <w:bookmarkEnd w:id="77"/>
      <w:r w:rsidRPr="00553E31">
        <w:rPr>
          <w:rFonts w:ascii="Times New Roman" w:hAnsi="Times New Roman" w:cs="Times New Roman"/>
          <w:color w:val="auto"/>
          <w:sz w:val="22"/>
          <w:szCs w:val="22"/>
        </w:rPr>
        <w:t xml:space="preserve">“Economically disadvantaged women-owned small business (EDWOSB) concern”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13 CFR part 127. It automatically qualifies as a women-owned small business concern eligible under the WOSB Program. </w:t>
      </w:r>
    </w:p>
    <w:p w:rsidR="002C7DAE" w:rsidRPr="00553E31" w:rsidRDefault="002C7DAE" w:rsidP="002C7DAE">
      <w:pPr>
        <w:pStyle w:val="pbody"/>
        <w:rPr>
          <w:rFonts w:ascii="Times New Roman" w:hAnsi="Times New Roman" w:cs="Times New Roman"/>
          <w:color w:val="auto"/>
          <w:sz w:val="22"/>
          <w:szCs w:val="22"/>
        </w:rPr>
      </w:pPr>
      <w:bookmarkStart w:id="78" w:name="wp1135916"/>
      <w:bookmarkEnd w:id="78"/>
      <w:r w:rsidRPr="00553E31">
        <w:rPr>
          <w:rFonts w:ascii="Times New Roman" w:hAnsi="Times New Roman" w:cs="Times New Roman"/>
          <w:color w:val="auto"/>
          <w:sz w:val="22"/>
          <w:szCs w:val="22"/>
        </w:rPr>
        <w:t xml:space="preserve">“Service-disabled veteran-owned small business concern”— </w:t>
      </w:r>
    </w:p>
    <w:p w:rsidR="002C7DAE" w:rsidRPr="00553E31" w:rsidRDefault="002C7DAE" w:rsidP="002C7DAE">
      <w:pPr>
        <w:pStyle w:val="pindented1"/>
        <w:rPr>
          <w:rFonts w:ascii="Times New Roman" w:hAnsi="Times New Roman" w:cs="Times New Roman"/>
          <w:color w:val="auto"/>
          <w:sz w:val="22"/>
          <w:szCs w:val="22"/>
        </w:rPr>
      </w:pPr>
      <w:bookmarkStart w:id="79" w:name="wp1135917"/>
      <w:bookmarkEnd w:id="79"/>
      <w:r w:rsidRPr="00553E31">
        <w:rPr>
          <w:rFonts w:ascii="Times New Roman" w:hAnsi="Times New Roman" w:cs="Times New Roman"/>
          <w:color w:val="auto"/>
          <w:sz w:val="22"/>
          <w:szCs w:val="22"/>
        </w:rPr>
        <w:t xml:space="preserve">(1) Means a small business concern— </w:t>
      </w:r>
    </w:p>
    <w:p w:rsidR="002C7DAE" w:rsidRPr="00553E31" w:rsidRDefault="002C7DAE" w:rsidP="002C7DAE">
      <w:pPr>
        <w:pStyle w:val="pindented2"/>
        <w:ind w:left="720" w:firstLine="0"/>
        <w:rPr>
          <w:rFonts w:ascii="Times New Roman" w:hAnsi="Times New Roman" w:cs="Times New Roman"/>
          <w:color w:val="auto"/>
          <w:sz w:val="22"/>
          <w:szCs w:val="22"/>
        </w:rPr>
      </w:pPr>
      <w:bookmarkStart w:id="80" w:name="wp1135918"/>
      <w:bookmarkEnd w:id="80"/>
      <w:r w:rsidRPr="00553E31">
        <w:rPr>
          <w:rFonts w:ascii="Times New Roman" w:hAnsi="Times New Roman" w:cs="Times New Roman"/>
          <w:color w:val="auto"/>
          <w:sz w:val="22"/>
          <w:szCs w:val="22"/>
        </w:rPr>
        <w:t xml:space="preserve">(i) Not less than 51 percent of which is owned by one or more service-disabled veterans or, in the case of any publicly owned business, not less than 51 percent of the stock of which is owned by one or more service-disabled veterans; and </w:t>
      </w:r>
    </w:p>
    <w:p w:rsidR="003B6119" w:rsidRPr="00553E31" w:rsidRDefault="002C7DAE" w:rsidP="003B6119">
      <w:pPr>
        <w:pStyle w:val="pindented2"/>
        <w:ind w:left="720" w:firstLine="0"/>
        <w:rPr>
          <w:rFonts w:ascii="Times New Roman" w:hAnsi="Times New Roman" w:cs="Times New Roman"/>
          <w:color w:val="auto"/>
          <w:sz w:val="22"/>
          <w:szCs w:val="22"/>
        </w:rPr>
      </w:pPr>
      <w:bookmarkStart w:id="81" w:name="wp1135919"/>
      <w:bookmarkEnd w:id="81"/>
      <w:r w:rsidRPr="00553E31">
        <w:rPr>
          <w:rFonts w:ascii="Times New Roman" w:hAnsi="Times New Roman" w:cs="Times New Roman"/>
          <w:color w:val="auto"/>
          <w:sz w:val="22"/>
          <w:szCs w:val="22"/>
        </w:rPr>
        <w:t xml:space="preserve">(ii) The management and daily business operations of which are controlled by one or more service-disabled veterans or, in the case of a service-disabled veteran with permanent and severe disability, the spouse or permanent caregiver of such veteran. </w:t>
      </w:r>
    </w:p>
    <w:p w:rsidR="002C7DAE" w:rsidRPr="00553E31" w:rsidRDefault="002C7DAE" w:rsidP="002C7DAE">
      <w:pPr>
        <w:pStyle w:val="pindented1"/>
        <w:rPr>
          <w:rFonts w:ascii="Times New Roman" w:hAnsi="Times New Roman" w:cs="Times New Roman"/>
          <w:color w:val="auto"/>
          <w:sz w:val="22"/>
          <w:szCs w:val="22"/>
        </w:rPr>
      </w:pPr>
      <w:bookmarkStart w:id="82" w:name="wp1135920"/>
      <w:bookmarkEnd w:id="82"/>
      <w:r w:rsidRPr="00553E31">
        <w:rPr>
          <w:rFonts w:ascii="Times New Roman" w:hAnsi="Times New Roman" w:cs="Times New Roman"/>
          <w:color w:val="auto"/>
          <w:sz w:val="22"/>
          <w:szCs w:val="22"/>
        </w:rPr>
        <w:t xml:space="preserve">(2) “Service-disabled veteran” means a veteran, as defined in </w:t>
      </w:r>
      <w:hyperlink r:id="rId26" w:history="1">
        <w:r w:rsidRPr="00553E31">
          <w:rPr>
            <w:rFonts w:ascii="Times New Roman" w:hAnsi="Times New Roman" w:cs="Times New Roman"/>
            <w:color w:val="auto"/>
            <w:sz w:val="22"/>
            <w:szCs w:val="22"/>
          </w:rPr>
          <w:t>38 U.S.C. 101(2)</w:t>
        </w:r>
      </w:hyperlink>
      <w:r w:rsidRPr="00553E31">
        <w:rPr>
          <w:rFonts w:ascii="Times New Roman" w:hAnsi="Times New Roman" w:cs="Times New Roman"/>
          <w:color w:val="auto"/>
          <w:sz w:val="22"/>
          <w:szCs w:val="22"/>
        </w:rPr>
        <w:t xml:space="preserve">, with a disability that is service-connected, as defined in </w:t>
      </w:r>
      <w:hyperlink r:id="rId27" w:history="1">
        <w:r w:rsidRPr="00553E31">
          <w:rPr>
            <w:rFonts w:ascii="Times New Roman" w:hAnsi="Times New Roman" w:cs="Times New Roman"/>
            <w:color w:val="auto"/>
            <w:sz w:val="22"/>
            <w:szCs w:val="22"/>
          </w:rPr>
          <w:t>38 U.S.C. 101(16)</w:t>
        </w:r>
      </w:hyperlink>
      <w:r w:rsidRPr="00553E31">
        <w:rPr>
          <w:rFonts w:ascii="Times New Roman" w:hAnsi="Times New Roman" w:cs="Times New Roman"/>
          <w:color w:val="auto"/>
          <w:sz w:val="22"/>
          <w:szCs w:val="22"/>
        </w:rPr>
        <w:t xml:space="preserve">. </w:t>
      </w:r>
    </w:p>
    <w:p w:rsidR="002C7DAE" w:rsidRPr="00553E31" w:rsidRDefault="002C7DAE" w:rsidP="002C7DAE">
      <w:pPr>
        <w:pStyle w:val="pindented1"/>
        <w:rPr>
          <w:rFonts w:ascii="Times New Roman" w:hAnsi="Times New Roman" w:cs="Times New Roman"/>
          <w:color w:val="auto"/>
          <w:sz w:val="22"/>
          <w:szCs w:val="22"/>
        </w:rPr>
      </w:pPr>
    </w:p>
    <w:p w:rsidR="002C7DAE" w:rsidRPr="00553E31" w:rsidRDefault="002C7DAE" w:rsidP="002C7DAE">
      <w:pPr>
        <w:pStyle w:val="pbody"/>
        <w:rPr>
          <w:rFonts w:ascii="Times New Roman" w:hAnsi="Times New Roman" w:cs="Times New Roman"/>
          <w:color w:val="auto"/>
          <w:sz w:val="22"/>
          <w:szCs w:val="22"/>
        </w:rPr>
      </w:pPr>
      <w:bookmarkStart w:id="83" w:name="wp1135921"/>
      <w:bookmarkEnd w:id="83"/>
      <w:r w:rsidRPr="00553E31">
        <w:rPr>
          <w:rFonts w:ascii="Times New Roman" w:hAnsi="Times New Roman" w:cs="Times New Roman"/>
          <w:color w:val="auto"/>
          <w:sz w:val="22"/>
          <w:szCs w:val="22"/>
        </w:rPr>
        <w:t xml:space="preserve">“Small business concern” means a concern, including its affiliates, that is independently owned and operated, not dominant in the field of operation in which it is bidding on Government contracts, and qualified as a small business under the criteria in 13 CFR Part 121 and the size standard in paragraph (a) of this provision. </w:t>
      </w:r>
    </w:p>
    <w:p w:rsidR="002C7DAE" w:rsidRPr="00553E31" w:rsidRDefault="002C7DAE" w:rsidP="002C7DAE">
      <w:pPr>
        <w:pStyle w:val="pbody"/>
        <w:rPr>
          <w:rFonts w:ascii="Times New Roman" w:hAnsi="Times New Roman" w:cs="Times New Roman"/>
          <w:color w:val="auto"/>
          <w:sz w:val="22"/>
          <w:szCs w:val="22"/>
        </w:rPr>
      </w:pPr>
    </w:p>
    <w:p w:rsidR="002C7DAE" w:rsidRPr="00553E31" w:rsidRDefault="002C7DAE" w:rsidP="002C7DAE">
      <w:pPr>
        <w:pStyle w:val="pbody"/>
        <w:rPr>
          <w:rFonts w:ascii="Times New Roman" w:hAnsi="Times New Roman" w:cs="Times New Roman"/>
          <w:color w:val="auto"/>
          <w:sz w:val="22"/>
          <w:szCs w:val="22"/>
        </w:rPr>
      </w:pPr>
      <w:bookmarkStart w:id="84" w:name="wp1135922"/>
      <w:bookmarkEnd w:id="84"/>
      <w:r w:rsidRPr="00553E31">
        <w:rPr>
          <w:rFonts w:ascii="Times New Roman" w:hAnsi="Times New Roman" w:cs="Times New Roman"/>
          <w:color w:val="auto"/>
          <w:sz w:val="22"/>
          <w:szCs w:val="22"/>
        </w:rPr>
        <w:t xml:space="preserve">“Veteran-owned small business concern” means a small business concern— </w:t>
      </w:r>
    </w:p>
    <w:p w:rsidR="002C7DAE" w:rsidRPr="00553E31" w:rsidRDefault="002C7DAE" w:rsidP="002C7DAE">
      <w:pPr>
        <w:pStyle w:val="pindented1"/>
        <w:rPr>
          <w:rFonts w:ascii="Times New Roman" w:hAnsi="Times New Roman" w:cs="Times New Roman"/>
          <w:color w:val="auto"/>
          <w:sz w:val="22"/>
          <w:szCs w:val="22"/>
        </w:rPr>
      </w:pPr>
      <w:bookmarkStart w:id="85" w:name="wp1135923"/>
      <w:bookmarkEnd w:id="85"/>
      <w:r w:rsidRPr="00553E31">
        <w:rPr>
          <w:rFonts w:ascii="Times New Roman" w:hAnsi="Times New Roman" w:cs="Times New Roman"/>
          <w:color w:val="auto"/>
          <w:sz w:val="22"/>
          <w:szCs w:val="22"/>
        </w:rPr>
        <w:t xml:space="preserve">(1) Not less than 51 percent of which is owned by one or more veterans (as defined at </w:t>
      </w:r>
      <w:hyperlink r:id="rId28" w:history="1">
        <w:r w:rsidRPr="00553E31">
          <w:rPr>
            <w:rFonts w:ascii="Times New Roman" w:hAnsi="Times New Roman" w:cs="Times New Roman"/>
            <w:color w:val="auto"/>
            <w:sz w:val="22"/>
            <w:szCs w:val="22"/>
          </w:rPr>
          <w:t>38 U.S.C. 101(2)</w:t>
        </w:r>
      </w:hyperlink>
      <w:r w:rsidRPr="00553E31">
        <w:rPr>
          <w:rFonts w:ascii="Times New Roman" w:hAnsi="Times New Roman" w:cs="Times New Roman"/>
          <w:color w:val="auto"/>
          <w:sz w:val="22"/>
          <w:szCs w:val="22"/>
        </w:rPr>
        <w:t xml:space="preserve">) or, in the case of any publicly owned business, not less than 51 percent of the stock of which is owned by one or more veterans; and </w:t>
      </w:r>
    </w:p>
    <w:p w:rsidR="002C7DAE" w:rsidRPr="00553E31" w:rsidRDefault="002C7DAE" w:rsidP="002C7DAE">
      <w:pPr>
        <w:pStyle w:val="pindented1"/>
        <w:rPr>
          <w:rFonts w:ascii="Times New Roman" w:hAnsi="Times New Roman" w:cs="Times New Roman"/>
          <w:color w:val="auto"/>
          <w:sz w:val="22"/>
          <w:szCs w:val="22"/>
        </w:rPr>
      </w:pPr>
      <w:bookmarkStart w:id="86" w:name="wp1135924"/>
      <w:bookmarkEnd w:id="86"/>
      <w:r w:rsidRPr="00553E31">
        <w:rPr>
          <w:rFonts w:ascii="Times New Roman" w:hAnsi="Times New Roman" w:cs="Times New Roman"/>
          <w:color w:val="auto"/>
          <w:sz w:val="22"/>
          <w:szCs w:val="22"/>
        </w:rPr>
        <w:lastRenderedPageBreak/>
        <w:t>(2) The management and daily business operations of which are controlled by one or more veterans.</w:t>
      </w:r>
    </w:p>
    <w:p w:rsidR="002C7DAE" w:rsidRPr="00553E31" w:rsidRDefault="002C7DAE" w:rsidP="002C7DAE">
      <w:pPr>
        <w:pStyle w:val="pindented1"/>
        <w:rPr>
          <w:rFonts w:ascii="Times New Roman" w:hAnsi="Times New Roman" w:cs="Times New Roman"/>
          <w:color w:val="auto"/>
          <w:sz w:val="22"/>
          <w:szCs w:val="22"/>
        </w:rPr>
      </w:pPr>
      <w:r w:rsidRPr="00553E31">
        <w:rPr>
          <w:rFonts w:ascii="Times New Roman" w:hAnsi="Times New Roman" w:cs="Times New Roman"/>
          <w:color w:val="auto"/>
          <w:sz w:val="22"/>
          <w:szCs w:val="22"/>
        </w:rPr>
        <w:t xml:space="preserve"> </w:t>
      </w:r>
    </w:p>
    <w:p w:rsidR="002C7DAE" w:rsidRPr="00553E31" w:rsidRDefault="002C7DAE" w:rsidP="002C7DAE">
      <w:pPr>
        <w:pStyle w:val="pbody"/>
        <w:rPr>
          <w:rFonts w:ascii="Times New Roman" w:hAnsi="Times New Roman" w:cs="Times New Roman"/>
          <w:color w:val="auto"/>
          <w:sz w:val="22"/>
          <w:szCs w:val="22"/>
        </w:rPr>
      </w:pPr>
      <w:bookmarkStart w:id="87" w:name="wp1135925"/>
      <w:bookmarkEnd w:id="87"/>
      <w:r w:rsidRPr="00553E31">
        <w:rPr>
          <w:rFonts w:ascii="Times New Roman" w:hAnsi="Times New Roman" w:cs="Times New Roman"/>
          <w:color w:val="auto"/>
          <w:sz w:val="22"/>
          <w:szCs w:val="22"/>
        </w:rPr>
        <w:t xml:space="preserve">“Women-owned small business concern” means a small business concern— </w:t>
      </w:r>
    </w:p>
    <w:p w:rsidR="002C7DAE" w:rsidRPr="00553E31" w:rsidRDefault="002C7DAE" w:rsidP="002C7DAE">
      <w:pPr>
        <w:pStyle w:val="pindented1"/>
        <w:rPr>
          <w:rFonts w:ascii="Times New Roman" w:hAnsi="Times New Roman" w:cs="Times New Roman"/>
          <w:color w:val="auto"/>
          <w:sz w:val="22"/>
          <w:szCs w:val="22"/>
        </w:rPr>
      </w:pPr>
      <w:bookmarkStart w:id="88" w:name="wp1135926"/>
      <w:bookmarkEnd w:id="88"/>
      <w:r w:rsidRPr="00553E31">
        <w:rPr>
          <w:rFonts w:ascii="Times New Roman" w:hAnsi="Times New Roman" w:cs="Times New Roman"/>
          <w:color w:val="auto"/>
          <w:sz w:val="22"/>
          <w:szCs w:val="22"/>
        </w:rPr>
        <w:t xml:space="preserve">(1) That is at least 51 percent owned by one or more women; or, in the case of any publicly owned business, at least 51 percent of the stock of which is owned by one or more women; and </w:t>
      </w:r>
    </w:p>
    <w:p w:rsidR="002C7DAE" w:rsidRPr="00553E31" w:rsidRDefault="002C7DAE" w:rsidP="002C7DAE">
      <w:pPr>
        <w:pStyle w:val="pindented1"/>
        <w:rPr>
          <w:rFonts w:ascii="Times New Roman" w:hAnsi="Times New Roman" w:cs="Times New Roman"/>
          <w:color w:val="auto"/>
          <w:sz w:val="22"/>
          <w:szCs w:val="22"/>
        </w:rPr>
      </w:pPr>
      <w:bookmarkStart w:id="89" w:name="wp1135927"/>
      <w:bookmarkEnd w:id="89"/>
      <w:r w:rsidRPr="00553E31">
        <w:rPr>
          <w:rFonts w:ascii="Times New Roman" w:hAnsi="Times New Roman" w:cs="Times New Roman"/>
          <w:color w:val="auto"/>
          <w:sz w:val="22"/>
          <w:szCs w:val="22"/>
        </w:rPr>
        <w:t xml:space="preserve">(2) Whose management and daily business operations are controlled by one or more women. </w:t>
      </w:r>
    </w:p>
    <w:p w:rsidR="002C7DAE" w:rsidRPr="00553E31" w:rsidRDefault="002C7DAE" w:rsidP="002C7DAE">
      <w:pPr>
        <w:pStyle w:val="pindented1"/>
        <w:rPr>
          <w:rFonts w:ascii="Times New Roman" w:hAnsi="Times New Roman" w:cs="Times New Roman"/>
          <w:color w:val="auto"/>
          <w:sz w:val="22"/>
          <w:szCs w:val="22"/>
        </w:rPr>
      </w:pPr>
    </w:p>
    <w:p w:rsidR="002C7DAE" w:rsidRPr="00553E31" w:rsidRDefault="002C7DAE" w:rsidP="002C7DAE">
      <w:pPr>
        <w:pStyle w:val="pbody"/>
        <w:rPr>
          <w:rFonts w:ascii="Times New Roman" w:hAnsi="Times New Roman" w:cs="Times New Roman"/>
          <w:color w:val="auto"/>
          <w:sz w:val="22"/>
          <w:szCs w:val="22"/>
        </w:rPr>
      </w:pPr>
      <w:bookmarkStart w:id="90" w:name="wp1143737"/>
      <w:bookmarkEnd w:id="90"/>
      <w:r w:rsidRPr="00553E31">
        <w:rPr>
          <w:rFonts w:ascii="Times New Roman" w:hAnsi="Times New Roman" w:cs="Times New Roman"/>
          <w:color w:val="auto"/>
          <w:sz w:val="22"/>
          <w:szCs w:val="22"/>
        </w:rPr>
        <w:t xml:space="preserve">“Women-owned small business (WOSB) concern eligible under the WOSB Program” (in accordance with 13 CFR part 127), means a small business concern that is at least 51 percent directly and unconditionally owned by, and the management and daily business operations of which are controlled by, one or more women who are citizens of the United States. </w:t>
      </w:r>
    </w:p>
    <w:p w:rsidR="002C7DAE" w:rsidRPr="00553E31" w:rsidRDefault="002C7DAE" w:rsidP="002C7DAE">
      <w:pPr>
        <w:pStyle w:val="pbody"/>
        <w:rPr>
          <w:rFonts w:ascii="Times New Roman" w:hAnsi="Times New Roman" w:cs="Times New Roman"/>
          <w:color w:val="auto"/>
          <w:sz w:val="22"/>
          <w:szCs w:val="22"/>
        </w:rPr>
      </w:pPr>
    </w:p>
    <w:p w:rsidR="002C7DAE" w:rsidRPr="00553E31" w:rsidRDefault="002C7DAE" w:rsidP="002C7DAE">
      <w:pPr>
        <w:pStyle w:val="pbody"/>
        <w:rPr>
          <w:rFonts w:ascii="Times New Roman" w:hAnsi="Times New Roman" w:cs="Times New Roman"/>
          <w:color w:val="auto"/>
          <w:sz w:val="22"/>
          <w:szCs w:val="22"/>
        </w:rPr>
      </w:pPr>
      <w:bookmarkStart w:id="91" w:name="wp1135928"/>
      <w:bookmarkEnd w:id="91"/>
      <w:r w:rsidRPr="00553E31">
        <w:rPr>
          <w:rFonts w:ascii="Times New Roman" w:hAnsi="Times New Roman" w:cs="Times New Roman"/>
          <w:color w:val="auto"/>
          <w:sz w:val="22"/>
          <w:szCs w:val="22"/>
        </w:rPr>
        <w:t xml:space="preserve">(d) Notice. </w:t>
      </w:r>
    </w:p>
    <w:p w:rsidR="002C7DAE" w:rsidRPr="00553E31" w:rsidRDefault="002C7DAE" w:rsidP="002C7DAE">
      <w:pPr>
        <w:pStyle w:val="pbody"/>
        <w:rPr>
          <w:rFonts w:ascii="Times New Roman" w:hAnsi="Times New Roman" w:cs="Times New Roman"/>
          <w:color w:val="auto"/>
          <w:sz w:val="22"/>
          <w:szCs w:val="22"/>
        </w:rPr>
      </w:pPr>
    </w:p>
    <w:p w:rsidR="002C7DAE" w:rsidRPr="00553E31" w:rsidRDefault="002C7DAE" w:rsidP="002C7DAE">
      <w:pPr>
        <w:pStyle w:val="pindented1"/>
        <w:rPr>
          <w:rFonts w:ascii="Times New Roman" w:hAnsi="Times New Roman" w:cs="Times New Roman"/>
          <w:color w:val="auto"/>
          <w:sz w:val="22"/>
          <w:szCs w:val="22"/>
        </w:rPr>
      </w:pPr>
      <w:bookmarkStart w:id="92" w:name="wp1135929"/>
      <w:bookmarkEnd w:id="92"/>
      <w:r w:rsidRPr="00553E31">
        <w:rPr>
          <w:rFonts w:ascii="Times New Roman" w:hAnsi="Times New Roman" w:cs="Times New Roman"/>
          <w:color w:val="auto"/>
          <w:sz w:val="22"/>
          <w:szCs w:val="22"/>
        </w:rPr>
        <w:t xml:space="preserve">(1) If this solicitation is for supplies and has been set aside, in whole or in part, for small business concerns, then the clause in this solicitation providing notice of the set-aside contains restrictions on the source of the end items to be furnished. </w:t>
      </w:r>
    </w:p>
    <w:p w:rsidR="002C7DAE" w:rsidRPr="00553E31" w:rsidRDefault="002C7DAE" w:rsidP="002C7DAE">
      <w:pPr>
        <w:pStyle w:val="pindented1"/>
        <w:rPr>
          <w:rFonts w:ascii="Times New Roman" w:hAnsi="Times New Roman" w:cs="Times New Roman"/>
          <w:color w:val="auto"/>
          <w:sz w:val="22"/>
          <w:szCs w:val="22"/>
        </w:rPr>
      </w:pPr>
      <w:bookmarkStart w:id="93" w:name="wp1135930"/>
      <w:bookmarkEnd w:id="93"/>
      <w:r w:rsidRPr="00553E31">
        <w:rPr>
          <w:rFonts w:ascii="Times New Roman" w:hAnsi="Times New Roman" w:cs="Times New Roman"/>
          <w:color w:val="auto"/>
          <w:sz w:val="22"/>
          <w:szCs w:val="22"/>
        </w:rPr>
        <w:t xml:space="preserve">(2) Under </w:t>
      </w:r>
      <w:hyperlink r:id="rId29" w:history="1">
        <w:r w:rsidRPr="00553E31">
          <w:rPr>
            <w:rFonts w:ascii="Times New Roman" w:hAnsi="Times New Roman" w:cs="Times New Roman"/>
            <w:color w:val="auto"/>
            <w:sz w:val="22"/>
            <w:szCs w:val="22"/>
          </w:rPr>
          <w:t>15 U.S.C. 645(d)</w:t>
        </w:r>
      </w:hyperlink>
      <w:r w:rsidRPr="00553E31">
        <w:rPr>
          <w:rFonts w:ascii="Times New Roman" w:hAnsi="Times New Roman" w:cs="Times New Roman"/>
          <w:color w:val="auto"/>
          <w:sz w:val="22"/>
          <w:szCs w:val="22"/>
        </w:rPr>
        <w:t xml:space="preserve">, any person who misrepresents a firm’s status as a business concern that is small, HUBZone small, small disadvantaged, service-disabled veteran-owned small, economically disadvantaged women-owned small, or women-owned small eligible under the WOSB Program in order to obtain a contract to be awarded under the preference programs established pursuant to section 8, 9, 15, 31, and 36 of the Small Business Act or any other provision of Federal law that specifically references section 8(d) for a definition of program eligibility, shall— </w:t>
      </w:r>
    </w:p>
    <w:p w:rsidR="002C7DAE" w:rsidRPr="00553E31" w:rsidRDefault="002C7DAE" w:rsidP="002C7DAE">
      <w:pPr>
        <w:pStyle w:val="pindented2"/>
        <w:rPr>
          <w:rFonts w:ascii="Times New Roman" w:hAnsi="Times New Roman" w:cs="Times New Roman"/>
          <w:color w:val="auto"/>
          <w:sz w:val="22"/>
          <w:szCs w:val="22"/>
        </w:rPr>
      </w:pPr>
      <w:bookmarkStart w:id="94" w:name="wp1135931"/>
      <w:bookmarkEnd w:id="94"/>
      <w:r w:rsidRPr="00553E31">
        <w:rPr>
          <w:rFonts w:ascii="Times New Roman" w:hAnsi="Times New Roman" w:cs="Times New Roman"/>
          <w:color w:val="auto"/>
          <w:sz w:val="22"/>
          <w:szCs w:val="22"/>
        </w:rPr>
        <w:t xml:space="preserve">(i) Be punished by imposition of fine, imprisonment, or both; </w:t>
      </w:r>
    </w:p>
    <w:p w:rsidR="002C7DAE" w:rsidRPr="00553E31" w:rsidRDefault="002C7DAE" w:rsidP="002C7DAE">
      <w:pPr>
        <w:pStyle w:val="pindented2"/>
        <w:rPr>
          <w:rFonts w:ascii="Times New Roman" w:hAnsi="Times New Roman" w:cs="Times New Roman"/>
          <w:color w:val="auto"/>
          <w:sz w:val="22"/>
          <w:szCs w:val="22"/>
        </w:rPr>
      </w:pPr>
      <w:bookmarkStart w:id="95" w:name="wp1135932"/>
      <w:bookmarkEnd w:id="95"/>
      <w:r w:rsidRPr="00553E31">
        <w:rPr>
          <w:rFonts w:ascii="Times New Roman" w:hAnsi="Times New Roman" w:cs="Times New Roman"/>
          <w:color w:val="auto"/>
          <w:sz w:val="22"/>
          <w:szCs w:val="22"/>
        </w:rPr>
        <w:lastRenderedPageBreak/>
        <w:t xml:space="preserve">(ii) Be subject to administrative remedies, including suspension and debarment; and </w:t>
      </w:r>
    </w:p>
    <w:p w:rsidR="002C7DAE" w:rsidRPr="00553E31" w:rsidRDefault="002C7DAE" w:rsidP="002C7DAE">
      <w:pPr>
        <w:pStyle w:val="pindented2"/>
        <w:rPr>
          <w:rFonts w:ascii="Times New Roman" w:hAnsi="Times New Roman" w:cs="Times New Roman"/>
          <w:color w:val="auto"/>
          <w:sz w:val="22"/>
          <w:szCs w:val="22"/>
        </w:rPr>
      </w:pPr>
      <w:bookmarkStart w:id="96" w:name="wp1135933"/>
      <w:bookmarkEnd w:id="96"/>
      <w:r w:rsidRPr="00553E31">
        <w:rPr>
          <w:rFonts w:ascii="Times New Roman" w:hAnsi="Times New Roman" w:cs="Times New Roman"/>
          <w:color w:val="auto"/>
          <w:sz w:val="22"/>
          <w:szCs w:val="22"/>
        </w:rPr>
        <w:t xml:space="preserve">(iii) Be ineligible for participation in programs conducted under the authority of the Act. </w:t>
      </w:r>
    </w:p>
    <w:p w:rsidR="002C7DAE" w:rsidRPr="00553E31" w:rsidRDefault="002C7DAE" w:rsidP="002C7DAE">
      <w:pPr>
        <w:pStyle w:val="pbodyctr"/>
        <w:rPr>
          <w:rFonts w:ascii="Times New Roman" w:hAnsi="Times New Roman" w:cs="Times New Roman"/>
          <w:color w:val="auto"/>
          <w:sz w:val="22"/>
          <w:szCs w:val="22"/>
        </w:rPr>
      </w:pPr>
      <w:bookmarkStart w:id="97" w:name="wp1143813"/>
      <w:bookmarkEnd w:id="97"/>
      <w:r w:rsidRPr="00553E31">
        <w:rPr>
          <w:rFonts w:ascii="Times New Roman" w:hAnsi="Times New Roman" w:cs="Times New Roman"/>
          <w:color w:val="auto"/>
          <w:sz w:val="22"/>
          <w:szCs w:val="22"/>
        </w:rPr>
        <w:t xml:space="preserve">(End of provision) </w:t>
      </w:r>
    </w:p>
    <w:p w:rsidR="002C7DAE" w:rsidRPr="00553E31" w:rsidRDefault="002C7DAE" w:rsidP="002C7DAE">
      <w:pPr>
        <w:pStyle w:val="pbody"/>
        <w:rPr>
          <w:rFonts w:ascii="Times New Roman" w:hAnsi="Times New Roman" w:cs="Times New Roman"/>
          <w:color w:val="auto"/>
          <w:sz w:val="22"/>
          <w:szCs w:val="22"/>
        </w:rPr>
      </w:pPr>
      <w:bookmarkStart w:id="98" w:name="wp1143817"/>
      <w:bookmarkEnd w:id="98"/>
      <w:r w:rsidRPr="00553E31">
        <w:rPr>
          <w:rFonts w:ascii="Times New Roman" w:hAnsi="Times New Roman" w:cs="Times New Roman"/>
          <w:i/>
          <w:iCs/>
          <w:color w:val="auto"/>
          <w:sz w:val="22"/>
          <w:szCs w:val="22"/>
        </w:rPr>
        <w:t>Alternate I (</w:t>
      </w:r>
      <w:r w:rsidRPr="00553E31">
        <w:rPr>
          <w:rFonts w:ascii="Times New Roman" w:hAnsi="Times New Roman" w:cs="Times New Roman"/>
          <w:color w:val="auto"/>
          <w:sz w:val="22"/>
          <w:szCs w:val="22"/>
        </w:rPr>
        <w:t>Apr 2011</w:t>
      </w:r>
      <w:r w:rsidRPr="00553E31">
        <w:rPr>
          <w:rFonts w:ascii="Times New Roman" w:hAnsi="Times New Roman" w:cs="Times New Roman"/>
          <w:i/>
          <w:iCs/>
          <w:color w:val="auto"/>
          <w:sz w:val="22"/>
          <w:szCs w:val="22"/>
        </w:rPr>
        <w:t>).</w:t>
      </w:r>
      <w:r w:rsidRPr="00553E31">
        <w:rPr>
          <w:rFonts w:ascii="Times New Roman" w:hAnsi="Times New Roman" w:cs="Times New Roman"/>
          <w:color w:val="auto"/>
          <w:sz w:val="22"/>
          <w:szCs w:val="22"/>
        </w:rPr>
        <w:t xml:space="preserve"> As prescribed in </w:t>
      </w:r>
      <w:hyperlink r:id="rId30" w:anchor="wp1101393" w:history="1">
        <w:r w:rsidRPr="00553E31">
          <w:rPr>
            <w:rFonts w:ascii="Times New Roman" w:hAnsi="Times New Roman" w:cs="Times New Roman"/>
            <w:color w:val="auto"/>
            <w:sz w:val="22"/>
            <w:szCs w:val="22"/>
          </w:rPr>
          <w:t>19.309</w:t>
        </w:r>
      </w:hyperlink>
      <w:r w:rsidRPr="00553E31">
        <w:rPr>
          <w:rFonts w:ascii="Times New Roman" w:hAnsi="Times New Roman" w:cs="Times New Roman"/>
          <w:color w:val="auto"/>
          <w:sz w:val="22"/>
          <w:szCs w:val="22"/>
        </w:rPr>
        <w:t xml:space="preserve">(a)(2), add the following paragraph (b)(9) to the basic provision: </w:t>
      </w:r>
    </w:p>
    <w:p w:rsidR="002C7DAE" w:rsidRPr="00553E31" w:rsidRDefault="002C7DAE" w:rsidP="002C7DAE">
      <w:pPr>
        <w:pStyle w:val="pbody"/>
        <w:rPr>
          <w:rFonts w:ascii="Times New Roman" w:hAnsi="Times New Roman" w:cs="Times New Roman"/>
          <w:color w:val="auto"/>
          <w:sz w:val="22"/>
          <w:szCs w:val="22"/>
        </w:rPr>
      </w:pPr>
    </w:p>
    <w:p w:rsidR="002C7DAE" w:rsidRPr="00553E31" w:rsidRDefault="002C7DAE" w:rsidP="002C7DAE">
      <w:pPr>
        <w:pStyle w:val="pindented2"/>
        <w:rPr>
          <w:rFonts w:ascii="Times New Roman" w:hAnsi="Times New Roman" w:cs="Times New Roman"/>
          <w:color w:val="auto"/>
          <w:sz w:val="22"/>
          <w:szCs w:val="22"/>
        </w:rPr>
      </w:pPr>
      <w:bookmarkStart w:id="99" w:name="wp1135936"/>
      <w:bookmarkEnd w:id="99"/>
      <w:r w:rsidRPr="00553E31">
        <w:rPr>
          <w:rFonts w:ascii="Times New Roman" w:hAnsi="Times New Roman" w:cs="Times New Roman"/>
          <w:color w:val="auto"/>
          <w:sz w:val="22"/>
          <w:szCs w:val="22"/>
        </w:rPr>
        <w:t xml:space="preserve">(9) [Complete if offeror represented itself as disadvantaged in paragraph (b)(2) of this provision.] The offeror shall check the category in which its ownership falls: </w:t>
      </w:r>
    </w:p>
    <w:p w:rsidR="002C7DAE" w:rsidRPr="00553E31" w:rsidRDefault="002C7DAE" w:rsidP="002C7DAE">
      <w:pPr>
        <w:pStyle w:val="pindented2"/>
        <w:rPr>
          <w:rFonts w:ascii="Times New Roman" w:hAnsi="Times New Roman" w:cs="Times New Roman"/>
          <w:color w:val="auto"/>
          <w:sz w:val="22"/>
          <w:szCs w:val="22"/>
        </w:rPr>
      </w:pPr>
      <w:bookmarkStart w:id="100" w:name="wp1135937"/>
      <w:bookmarkEnd w:id="100"/>
      <w:r w:rsidRPr="00553E31">
        <w:rPr>
          <w:rFonts w:ascii="Times New Roman" w:hAnsi="Times New Roman" w:cs="Times New Roman"/>
          <w:color w:val="auto"/>
          <w:sz w:val="22"/>
          <w:szCs w:val="22"/>
        </w:rPr>
        <w:t xml:space="preserve">_____ Black American. </w:t>
      </w:r>
    </w:p>
    <w:p w:rsidR="002C7DAE" w:rsidRPr="00553E31" w:rsidRDefault="002C7DAE" w:rsidP="002C7DAE">
      <w:pPr>
        <w:pStyle w:val="pindented2"/>
        <w:rPr>
          <w:rFonts w:ascii="Times New Roman" w:hAnsi="Times New Roman" w:cs="Times New Roman"/>
          <w:color w:val="auto"/>
          <w:sz w:val="22"/>
          <w:szCs w:val="22"/>
        </w:rPr>
      </w:pPr>
      <w:bookmarkStart w:id="101" w:name="wp1135938"/>
      <w:bookmarkEnd w:id="101"/>
      <w:r w:rsidRPr="00553E31">
        <w:rPr>
          <w:rFonts w:ascii="Times New Roman" w:hAnsi="Times New Roman" w:cs="Times New Roman"/>
          <w:color w:val="auto"/>
          <w:sz w:val="22"/>
          <w:szCs w:val="22"/>
        </w:rPr>
        <w:t xml:space="preserve">_____ Hispanic American. </w:t>
      </w:r>
    </w:p>
    <w:p w:rsidR="002C7DAE" w:rsidRPr="00553E31" w:rsidRDefault="002C7DAE" w:rsidP="002C7DAE">
      <w:pPr>
        <w:pStyle w:val="pindented2"/>
        <w:rPr>
          <w:rFonts w:ascii="Times New Roman" w:hAnsi="Times New Roman" w:cs="Times New Roman"/>
          <w:color w:val="auto"/>
          <w:sz w:val="22"/>
          <w:szCs w:val="22"/>
        </w:rPr>
      </w:pPr>
      <w:bookmarkStart w:id="102" w:name="wp1135939"/>
      <w:bookmarkEnd w:id="102"/>
      <w:r w:rsidRPr="00553E31">
        <w:rPr>
          <w:rFonts w:ascii="Times New Roman" w:hAnsi="Times New Roman" w:cs="Times New Roman"/>
          <w:color w:val="auto"/>
          <w:sz w:val="22"/>
          <w:szCs w:val="22"/>
        </w:rPr>
        <w:t xml:space="preserve">_____ Native American (American Indians, Eskimos, Aleuts, or Native Hawaiians). </w:t>
      </w:r>
    </w:p>
    <w:p w:rsidR="002C7DAE" w:rsidRPr="00553E31" w:rsidRDefault="002C7DAE" w:rsidP="002C7DAE">
      <w:pPr>
        <w:pStyle w:val="pindented2"/>
        <w:rPr>
          <w:rFonts w:ascii="Times New Roman" w:hAnsi="Times New Roman" w:cs="Times New Roman"/>
          <w:color w:val="auto"/>
          <w:sz w:val="22"/>
          <w:szCs w:val="22"/>
        </w:rPr>
      </w:pPr>
      <w:bookmarkStart w:id="103" w:name="wp1135940"/>
      <w:bookmarkEnd w:id="103"/>
      <w:r w:rsidRPr="00553E31">
        <w:rPr>
          <w:rFonts w:ascii="Times New Roman" w:hAnsi="Times New Roman" w:cs="Times New Roman"/>
          <w:color w:val="auto"/>
          <w:sz w:val="22"/>
          <w:szCs w:val="22"/>
        </w:rPr>
        <w:t xml:space="preserve">_____ Asian-Pacific American (persons with origins from Burma, Thailand, Malaysia, Indonesia, Singapore, Brunei, Japan, China, Taiwan, Laos, Cambodia (Kampuchea), Vietnam, Korea, The Philippines, U.S. Trust Territory of the Pacific Islands (Republic of Palau), Republic of the Marshall Islands, Federated States of Micronesia, the Commonwealth of the Northern Mariana Islands, Guam, Samoa, Macao, Hong Kong, Fiji, Tonga, Kiribati, Tuvalu, or Nauru). </w:t>
      </w:r>
    </w:p>
    <w:p w:rsidR="002C7DAE" w:rsidRDefault="002C7DAE" w:rsidP="002C7DAE">
      <w:pPr>
        <w:pStyle w:val="pbodyaltlist1"/>
        <w:rPr>
          <w:rFonts w:ascii="Times New Roman" w:hAnsi="Times New Roman" w:cs="Times New Roman"/>
          <w:color w:val="auto"/>
          <w:sz w:val="22"/>
          <w:szCs w:val="22"/>
        </w:rPr>
      </w:pPr>
      <w:bookmarkStart w:id="104" w:name="wp1135941"/>
      <w:bookmarkEnd w:id="104"/>
      <w:r w:rsidRPr="00553E31">
        <w:rPr>
          <w:rFonts w:ascii="Times New Roman" w:hAnsi="Times New Roman" w:cs="Times New Roman"/>
          <w:color w:val="auto"/>
          <w:sz w:val="22"/>
          <w:szCs w:val="22"/>
        </w:rPr>
        <w:t>_____ Subcontinent Asian (Asian-Indian) American (persons with origins from India, Pakistan, Bangladesh, Sri Lanka, Bhutan, the Maldives Islands, or Nepal).</w:t>
      </w:r>
    </w:p>
    <w:p w:rsidR="00914924" w:rsidRDefault="00914924" w:rsidP="002C7DAE">
      <w:pPr>
        <w:pStyle w:val="pbodyaltlist1"/>
        <w:rPr>
          <w:rFonts w:ascii="Times New Roman" w:hAnsi="Times New Roman" w:cs="Times New Roman"/>
          <w:color w:val="auto"/>
          <w:sz w:val="22"/>
          <w:szCs w:val="22"/>
        </w:rPr>
      </w:pPr>
    </w:p>
    <w:p w:rsidR="00914924" w:rsidRPr="00553E31" w:rsidRDefault="00914924" w:rsidP="00914924">
      <w:pPr>
        <w:pStyle w:val="Heading3"/>
        <w:spacing w:before="240" w:line="288" w:lineRule="auto"/>
        <w:rPr>
          <w:rFonts w:ascii="Times New Roman" w:hAnsi="Times New Roman" w:cs="Times New Roman"/>
          <w:sz w:val="22"/>
          <w:szCs w:val="22"/>
        </w:rPr>
      </w:pPr>
      <w:r w:rsidRPr="00553E31">
        <w:rPr>
          <w:rFonts w:ascii="Times New Roman" w:hAnsi="Times New Roman" w:cs="Times New Roman"/>
          <w:color w:val="000000"/>
          <w:sz w:val="22"/>
          <w:szCs w:val="22"/>
          <w:highlight w:val="cyan"/>
        </w:rPr>
        <w:t>52.219-</w:t>
      </w:r>
      <w:r w:rsidRPr="00553E31">
        <w:rPr>
          <w:rFonts w:ascii="Times New Roman" w:hAnsi="Times New Roman" w:cs="Times New Roman"/>
          <w:color w:val="auto"/>
          <w:sz w:val="22"/>
          <w:szCs w:val="22"/>
          <w:highlight w:val="cyan"/>
        </w:rPr>
        <w:t>2  </w:t>
      </w:r>
      <w:r>
        <w:rPr>
          <w:rFonts w:ascii="Times New Roman" w:hAnsi="Times New Roman" w:cs="Times New Roman"/>
          <w:color w:val="auto"/>
          <w:sz w:val="22"/>
          <w:szCs w:val="22"/>
          <w:highlight w:val="cyan"/>
        </w:rPr>
        <w:t>EQUAL LOW BIDS</w:t>
      </w:r>
      <w:r w:rsidRPr="00553E31">
        <w:rPr>
          <w:rFonts w:ascii="Times New Roman" w:hAnsi="Times New Roman" w:cs="Times New Roman"/>
          <w:color w:val="auto"/>
          <w:sz w:val="22"/>
          <w:szCs w:val="22"/>
          <w:highlight w:val="cyan"/>
        </w:rPr>
        <w:t xml:space="preserve"> (OCT 199</w:t>
      </w:r>
      <w:r>
        <w:rPr>
          <w:rFonts w:ascii="Times New Roman" w:hAnsi="Times New Roman" w:cs="Times New Roman"/>
          <w:color w:val="auto"/>
          <w:sz w:val="22"/>
          <w:szCs w:val="22"/>
          <w:highlight w:val="cyan"/>
        </w:rPr>
        <w:t>5</w:t>
      </w:r>
      <w:r w:rsidRPr="00553E31">
        <w:rPr>
          <w:rFonts w:ascii="Times New Roman" w:hAnsi="Times New Roman" w:cs="Times New Roman"/>
          <w:color w:val="auto"/>
          <w:sz w:val="22"/>
          <w:szCs w:val="22"/>
          <w:highlight w:val="cyan"/>
        </w:rPr>
        <w:t>)</w:t>
      </w:r>
      <w:r w:rsidRPr="00553E31">
        <w:rPr>
          <w:rFonts w:ascii="Times New Roman" w:hAnsi="Times New Roman" w:cs="Times New Roman"/>
          <w:sz w:val="22"/>
          <w:szCs w:val="22"/>
        </w:rPr>
        <w:t xml:space="preserve"> </w:t>
      </w:r>
    </w:p>
    <w:p w:rsidR="00914924" w:rsidRDefault="00914924" w:rsidP="002C7DAE">
      <w:pPr>
        <w:pStyle w:val="pbodyaltlist1"/>
        <w:rPr>
          <w:rFonts w:ascii="Times New Roman" w:hAnsi="Times New Roman" w:cs="Times New Roman"/>
          <w:color w:val="auto"/>
          <w:sz w:val="22"/>
          <w:szCs w:val="22"/>
        </w:rPr>
      </w:pPr>
    </w:p>
    <w:p w:rsidR="00914924" w:rsidRPr="00914924" w:rsidRDefault="005204C0" w:rsidP="00914924">
      <w:pPr>
        <w:spacing w:line="270" w:lineRule="atLeast"/>
        <w:ind w:firstLine="240"/>
        <w:rPr>
          <w:color w:val="000000"/>
          <w:sz w:val="22"/>
          <w:szCs w:val="22"/>
        </w:rPr>
      </w:pPr>
      <w:r w:rsidRPr="005204C0">
        <w:rPr>
          <w:color w:val="000000"/>
          <w:sz w:val="22"/>
          <w:szCs w:val="22"/>
        </w:rPr>
        <w:t>(a) This provision applies to small business concerns only.</w:t>
      </w:r>
    </w:p>
    <w:p w:rsidR="00914924" w:rsidRPr="00914924" w:rsidRDefault="005204C0" w:rsidP="00914924">
      <w:pPr>
        <w:spacing w:line="270" w:lineRule="atLeast"/>
        <w:ind w:firstLine="240"/>
        <w:rPr>
          <w:color w:val="000000"/>
          <w:sz w:val="22"/>
          <w:szCs w:val="22"/>
        </w:rPr>
      </w:pPr>
      <w:bookmarkStart w:id="105" w:name="wp1135947"/>
      <w:bookmarkEnd w:id="105"/>
      <w:r w:rsidRPr="005204C0">
        <w:rPr>
          <w:color w:val="000000"/>
          <w:sz w:val="22"/>
          <w:szCs w:val="22"/>
        </w:rPr>
        <w:t xml:space="preserve">(b) The bidder’s status as a labor surplus area (LSA) concern may affect entitlement to award in case of tie bids. If the bidder wishes to be considered for this priority, the bidder </w:t>
      </w:r>
      <w:r w:rsidRPr="005204C0">
        <w:rPr>
          <w:color w:val="000000"/>
          <w:sz w:val="22"/>
          <w:szCs w:val="22"/>
        </w:rPr>
        <w:lastRenderedPageBreak/>
        <w:t>must identify, in the following space, the LSA in which the costs to be incurred on account of manufacturing or production (by the bidder or the first-tier subcontractors) amount to more than 50 percent of the contract price.</w:t>
      </w:r>
    </w:p>
    <w:p w:rsidR="00030C2E" w:rsidRDefault="005204C0">
      <w:pPr>
        <w:spacing w:line="270" w:lineRule="atLeast"/>
        <w:rPr>
          <w:color w:val="000000"/>
          <w:sz w:val="22"/>
          <w:szCs w:val="22"/>
        </w:rPr>
      </w:pPr>
      <w:bookmarkStart w:id="106" w:name="wp1137583"/>
      <w:bookmarkEnd w:id="106"/>
      <w:r w:rsidRPr="005204C0">
        <w:rPr>
          <w:color w:val="000000"/>
          <w:sz w:val="22"/>
          <w:szCs w:val="22"/>
        </w:rPr>
        <w:t>________________________________________________</w:t>
      </w:r>
      <w:r w:rsidRPr="005204C0">
        <w:rPr>
          <w:color w:val="000000"/>
          <w:sz w:val="22"/>
          <w:szCs w:val="22"/>
        </w:rPr>
        <w:br/>
        <w:t>________________________________________________</w:t>
      </w:r>
    </w:p>
    <w:p w:rsidR="00914924" w:rsidRPr="00914924" w:rsidRDefault="005204C0" w:rsidP="00914924">
      <w:pPr>
        <w:spacing w:line="270" w:lineRule="atLeast"/>
        <w:ind w:firstLine="240"/>
        <w:rPr>
          <w:color w:val="000000"/>
          <w:sz w:val="22"/>
          <w:szCs w:val="22"/>
        </w:rPr>
      </w:pPr>
      <w:bookmarkStart w:id="107" w:name="wp1135953"/>
      <w:bookmarkEnd w:id="107"/>
      <w:r w:rsidRPr="005204C0">
        <w:rPr>
          <w:color w:val="000000"/>
          <w:sz w:val="22"/>
          <w:szCs w:val="22"/>
        </w:rPr>
        <w:t>(c) Failure to identify the labor surplus areas as specified in paragraph (b) of this provision will preclude the bidder from receiving priority consideration. If the bidder is awarded a contract as a result of receiving priority consideration under this provision and would not have otherwise received award, the bidder shall perform the contract or cause the contract to be performed in accordance with the obligations of an LSA concern.</w:t>
      </w:r>
    </w:p>
    <w:p w:rsidR="00914924" w:rsidRPr="00553E31" w:rsidRDefault="00914924" w:rsidP="002C7DAE">
      <w:pPr>
        <w:pStyle w:val="pbodyaltlist1"/>
        <w:rPr>
          <w:rFonts w:ascii="Times New Roman" w:hAnsi="Times New Roman" w:cs="Times New Roman"/>
          <w:color w:val="auto"/>
          <w:sz w:val="22"/>
          <w:szCs w:val="22"/>
        </w:rPr>
      </w:pPr>
    </w:p>
    <w:p w:rsidR="00133CD8" w:rsidRPr="00553E31" w:rsidRDefault="00133CD8" w:rsidP="00236DC6">
      <w:pPr>
        <w:pStyle w:val="Heading3"/>
        <w:spacing w:before="240" w:line="288" w:lineRule="auto"/>
        <w:rPr>
          <w:rFonts w:ascii="Times New Roman" w:hAnsi="Times New Roman" w:cs="Times New Roman"/>
          <w:sz w:val="22"/>
          <w:szCs w:val="22"/>
        </w:rPr>
      </w:pPr>
      <w:r w:rsidRPr="00553E31">
        <w:rPr>
          <w:rFonts w:ascii="Times New Roman" w:hAnsi="Times New Roman" w:cs="Times New Roman"/>
          <w:color w:val="000000"/>
          <w:sz w:val="22"/>
          <w:szCs w:val="22"/>
          <w:highlight w:val="cyan"/>
        </w:rPr>
        <w:t>52.219-</w:t>
      </w:r>
      <w:r w:rsidRPr="00553E31">
        <w:rPr>
          <w:rFonts w:ascii="Times New Roman" w:hAnsi="Times New Roman" w:cs="Times New Roman"/>
          <w:color w:val="auto"/>
          <w:sz w:val="22"/>
          <w:szCs w:val="22"/>
          <w:highlight w:val="cyan"/>
        </w:rPr>
        <w:t>22  </w:t>
      </w:r>
      <w:bookmarkStart w:id="108" w:name="wp1136316"/>
      <w:bookmarkEnd w:id="108"/>
      <w:r w:rsidR="00C53FEF" w:rsidRPr="00553E31">
        <w:rPr>
          <w:rFonts w:ascii="Times New Roman" w:hAnsi="Times New Roman" w:cs="Times New Roman"/>
          <w:color w:val="auto"/>
          <w:sz w:val="22"/>
          <w:szCs w:val="22"/>
          <w:highlight w:val="cyan"/>
        </w:rPr>
        <w:t>SMALL DISADVANTAGED BUSINESS STATUS</w:t>
      </w:r>
      <w:r w:rsidRPr="00553E31">
        <w:rPr>
          <w:rFonts w:ascii="Times New Roman" w:hAnsi="Times New Roman" w:cs="Times New Roman"/>
          <w:color w:val="auto"/>
          <w:sz w:val="22"/>
          <w:szCs w:val="22"/>
          <w:highlight w:val="cyan"/>
        </w:rPr>
        <w:t xml:space="preserve"> (</w:t>
      </w:r>
      <w:r w:rsidR="00C53FEF" w:rsidRPr="00553E31">
        <w:rPr>
          <w:rFonts w:ascii="Times New Roman" w:hAnsi="Times New Roman" w:cs="Times New Roman"/>
          <w:color w:val="auto"/>
          <w:sz w:val="22"/>
          <w:szCs w:val="22"/>
          <w:highlight w:val="cyan"/>
        </w:rPr>
        <w:t>OCT </w:t>
      </w:r>
      <w:r w:rsidRPr="00553E31">
        <w:rPr>
          <w:rFonts w:ascii="Times New Roman" w:hAnsi="Times New Roman" w:cs="Times New Roman"/>
          <w:color w:val="auto"/>
          <w:sz w:val="22"/>
          <w:szCs w:val="22"/>
          <w:highlight w:val="cyan"/>
        </w:rPr>
        <w:t>1999)</w:t>
      </w:r>
      <w:r w:rsidRPr="00553E31">
        <w:rPr>
          <w:rFonts w:ascii="Times New Roman" w:hAnsi="Times New Roman" w:cs="Times New Roman"/>
          <w:sz w:val="22"/>
          <w:szCs w:val="22"/>
        </w:rPr>
        <w:t xml:space="preserve"> </w:t>
      </w:r>
    </w:p>
    <w:p w:rsidR="003B6119" w:rsidRPr="00553E31" w:rsidRDefault="003B6119" w:rsidP="003B6119">
      <w:pPr>
        <w:rPr>
          <w:sz w:val="22"/>
          <w:szCs w:val="22"/>
        </w:rPr>
      </w:pPr>
    </w:p>
    <w:p w:rsidR="00133CD8" w:rsidRPr="00553E31" w:rsidRDefault="00133CD8" w:rsidP="00133CD8">
      <w:pPr>
        <w:pStyle w:val="pbody"/>
        <w:rPr>
          <w:rFonts w:ascii="Times New Roman" w:hAnsi="Times New Roman" w:cs="Times New Roman"/>
          <w:sz w:val="22"/>
          <w:szCs w:val="22"/>
        </w:rPr>
      </w:pPr>
      <w:bookmarkStart w:id="109" w:name="wp1139690"/>
      <w:bookmarkEnd w:id="109"/>
      <w:r w:rsidRPr="00553E31">
        <w:rPr>
          <w:rFonts w:ascii="Times New Roman" w:hAnsi="Times New Roman" w:cs="Times New Roman"/>
          <w:sz w:val="22"/>
          <w:szCs w:val="22"/>
        </w:rPr>
        <w:t xml:space="preserve">(a) </w:t>
      </w:r>
      <w:r w:rsidRPr="00553E31">
        <w:rPr>
          <w:rStyle w:val="Emphasis"/>
          <w:rFonts w:ascii="Times New Roman" w:hAnsi="Times New Roman" w:cs="Times New Roman"/>
          <w:sz w:val="22"/>
          <w:szCs w:val="22"/>
        </w:rPr>
        <w:t xml:space="preserve">General. </w:t>
      </w:r>
      <w:r w:rsidRPr="00553E31">
        <w:rPr>
          <w:rFonts w:ascii="Times New Roman" w:hAnsi="Times New Roman" w:cs="Times New Roman"/>
          <w:sz w:val="22"/>
          <w:szCs w:val="22"/>
        </w:rPr>
        <w:t>This provision is used to assess an offeror’s small disadvantaged business status for the purpose of obtaining a benefit on this solicitation. Status as a small business and status as a small disadvantaged business for general statistical purposes is covered by the provision at FAR </w:t>
      </w:r>
      <w:hyperlink r:id="rId31" w:anchor="wp1135900" w:history="1">
        <w:r w:rsidRPr="00553E31">
          <w:rPr>
            <w:rStyle w:val="Hyperlink"/>
            <w:rFonts w:ascii="Times New Roman" w:hAnsi="Times New Roman" w:cs="Times New Roman"/>
            <w:sz w:val="22"/>
            <w:szCs w:val="22"/>
          </w:rPr>
          <w:t>52.219-1</w:t>
        </w:r>
      </w:hyperlink>
      <w:r w:rsidRPr="00553E31">
        <w:rPr>
          <w:rFonts w:ascii="Times New Roman" w:hAnsi="Times New Roman" w:cs="Times New Roman"/>
          <w:sz w:val="22"/>
          <w:szCs w:val="22"/>
        </w:rPr>
        <w:t xml:space="preserve">, Small Business Program Representation. </w:t>
      </w:r>
    </w:p>
    <w:p w:rsidR="00133CD8" w:rsidRPr="00553E31" w:rsidRDefault="00133CD8" w:rsidP="00133CD8">
      <w:pPr>
        <w:pStyle w:val="pbody"/>
        <w:rPr>
          <w:rFonts w:ascii="Times New Roman" w:hAnsi="Times New Roman" w:cs="Times New Roman"/>
          <w:sz w:val="22"/>
          <w:szCs w:val="22"/>
        </w:rPr>
      </w:pPr>
      <w:bookmarkStart w:id="110" w:name="wp1136318"/>
      <w:bookmarkEnd w:id="110"/>
      <w:r w:rsidRPr="00553E31">
        <w:rPr>
          <w:rFonts w:ascii="Times New Roman" w:hAnsi="Times New Roman" w:cs="Times New Roman"/>
          <w:sz w:val="22"/>
          <w:szCs w:val="22"/>
        </w:rPr>
        <w:t xml:space="preserve">(b) Representations. </w:t>
      </w:r>
    </w:p>
    <w:p w:rsidR="00133CD8" w:rsidRPr="00553E31" w:rsidRDefault="00133CD8" w:rsidP="00133CD8">
      <w:pPr>
        <w:pStyle w:val="pindented1"/>
        <w:rPr>
          <w:rFonts w:ascii="Times New Roman" w:hAnsi="Times New Roman" w:cs="Times New Roman"/>
          <w:sz w:val="22"/>
          <w:szCs w:val="22"/>
        </w:rPr>
      </w:pPr>
      <w:bookmarkStart w:id="111" w:name="wp1136319"/>
      <w:bookmarkEnd w:id="111"/>
      <w:r w:rsidRPr="00553E31">
        <w:rPr>
          <w:rFonts w:ascii="Times New Roman" w:hAnsi="Times New Roman" w:cs="Times New Roman"/>
          <w:sz w:val="22"/>
          <w:szCs w:val="22"/>
        </w:rPr>
        <w:t xml:space="preserve">(1) </w:t>
      </w:r>
      <w:r w:rsidRPr="00553E31">
        <w:rPr>
          <w:rStyle w:val="Emphasis"/>
          <w:rFonts w:ascii="Times New Roman" w:hAnsi="Times New Roman" w:cs="Times New Roman"/>
          <w:sz w:val="22"/>
          <w:szCs w:val="22"/>
        </w:rPr>
        <w:t xml:space="preserve">General. </w:t>
      </w:r>
      <w:r w:rsidRPr="00553E31">
        <w:rPr>
          <w:rFonts w:ascii="Times New Roman" w:hAnsi="Times New Roman" w:cs="Times New Roman"/>
          <w:sz w:val="22"/>
          <w:szCs w:val="22"/>
        </w:rPr>
        <w:t xml:space="preserve">The offeror represents, as part of its offer, that it is a small business under the size standard applicable to this acquisition; and either— </w:t>
      </w:r>
    </w:p>
    <w:p w:rsidR="00133CD8" w:rsidRPr="00553E31" w:rsidRDefault="00605688" w:rsidP="00133CD8">
      <w:pPr>
        <w:pStyle w:val="pindented2"/>
        <w:rPr>
          <w:rFonts w:ascii="Times New Roman" w:hAnsi="Times New Roman" w:cs="Times New Roman"/>
          <w:sz w:val="22"/>
          <w:szCs w:val="22"/>
        </w:rPr>
      </w:pPr>
      <w:bookmarkStart w:id="112" w:name="wp1136320"/>
      <w:bookmarkEnd w:id="112"/>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26ECF5E5" id="Rectangle 23"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Cb+N/fIgIAAD4EAAAOAAAAAAAAAAAAAAAAAC4CAABkcnMvZTJvRG9jLnhtbFBLAQIt&#10;ABQABgAIAAAAIQBoilTC2AAAAAMBAAAPAAAAAAAAAAAAAAAAAHwEAABkcnMvZG93bnJldi54bWxQ&#10;SwUGAAAAAAQABADzAAAAgQUAAAAA&#10;" strokecolor="red" strokeweight="1.25pt">
                <w10:anchorlock/>
              </v:rect>
            </w:pict>
          </mc:Fallback>
        </mc:AlternateContent>
      </w:r>
      <w:r w:rsidR="00133CD8" w:rsidRPr="00553E31">
        <w:rPr>
          <w:rFonts w:ascii="Times New Roman" w:hAnsi="Times New Roman" w:cs="Times New Roman"/>
          <w:sz w:val="22"/>
          <w:szCs w:val="22"/>
        </w:rPr>
        <w:t xml:space="preserve"> (i) It has received certification by the Small Business Administration as a small disadvantaged business concern consistent with 13 CFR 124, Subpart B; and </w:t>
      </w:r>
    </w:p>
    <w:p w:rsidR="00133CD8" w:rsidRPr="00553E31" w:rsidRDefault="00133CD8" w:rsidP="00133CD8">
      <w:pPr>
        <w:pStyle w:val="pindented3"/>
        <w:rPr>
          <w:rFonts w:ascii="Times New Roman" w:hAnsi="Times New Roman" w:cs="Times New Roman"/>
          <w:sz w:val="22"/>
          <w:szCs w:val="22"/>
        </w:rPr>
      </w:pPr>
      <w:bookmarkStart w:id="113" w:name="wp1136321"/>
      <w:bookmarkEnd w:id="113"/>
      <w:r w:rsidRPr="00553E31">
        <w:rPr>
          <w:rFonts w:ascii="Times New Roman" w:hAnsi="Times New Roman" w:cs="Times New Roman"/>
          <w:sz w:val="22"/>
          <w:szCs w:val="22"/>
        </w:rPr>
        <w:t xml:space="preserve">(A) No material change in disadvantaged ownership and control has occurred since its certification; </w:t>
      </w:r>
    </w:p>
    <w:p w:rsidR="00133CD8" w:rsidRPr="00553E31" w:rsidRDefault="00133CD8" w:rsidP="00133CD8">
      <w:pPr>
        <w:pStyle w:val="pindented3"/>
        <w:rPr>
          <w:rFonts w:ascii="Times New Roman" w:hAnsi="Times New Roman" w:cs="Times New Roman"/>
          <w:sz w:val="22"/>
          <w:szCs w:val="22"/>
        </w:rPr>
      </w:pPr>
      <w:bookmarkStart w:id="114" w:name="wp1136322"/>
      <w:bookmarkEnd w:id="114"/>
      <w:r w:rsidRPr="00553E31">
        <w:rPr>
          <w:rFonts w:ascii="Times New Roman" w:hAnsi="Times New Roman" w:cs="Times New Roman"/>
          <w:sz w:val="22"/>
          <w:szCs w:val="22"/>
        </w:rPr>
        <w:t xml:space="preserve">(B) Where the concern is owned by one or more disadvantaged individuals, the net worth of each individual upon whom the certification is based does not exceed $750,000 after taking into account the applicable exclusions set forth at 13 CFR 124.104(c)(2); and </w:t>
      </w:r>
    </w:p>
    <w:p w:rsidR="00133CD8" w:rsidRPr="00553E31" w:rsidRDefault="00133CD8" w:rsidP="00133CD8">
      <w:pPr>
        <w:pStyle w:val="pindented3"/>
        <w:rPr>
          <w:rFonts w:ascii="Times New Roman" w:hAnsi="Times New Roman" w:cs="Times New Roman"/>
          <w:sz w:val="22"/>
          <w:szCs w:val="22"/>
        </w:rPr>
      </w:pPr>
      <w:bookmarkStart w:id="115" w:name="wp1136323"/>
      <w:bookmarkEnd w:id="115"/>
      <w:r w:rsidRPr="00553E31">
        <w:rPr>
          <w:rFonts w:ascii="Times New Roman" w:hAnsi="Times New Roman" w:cs="Times New Roman"/>
          <w:sz w:val="22"/>
          <w:szCs w:val="22"/>
        </w:rPr>
        <w:lastRenderedPageBreak/>
        <w:t xml:space="preserve">(C) It is identified, on the date of its representation, as a certified small disadvantaged business concern in the database maintained by the Small Business Administration (PRO-Net); or </w:t>
      </w:r>
    </w:p>
    <w:p w:rsidR="00133CD8" w:rsidRPr="00553E31" w:rsidRDefault="00605688" w:rsidP="00133CD8">
      <w:pPr>
        <w:pStyle w:val="pindented2"/>
        <w:rPr>
          <w:rFonts w:ascii="Times New Roman" w:hAnsi="Times New Roman" w:cs="Times New Roman"/>
          <w:sz w:val="22"/>
          <w:szCs w:val="22"/>
        </w:rPr>
      </w:pPr>
      <w:bookmarkStart w:id="116" w:name="wp1136324"/>
      <w:bookmarkEnd w:id="116"/>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1853A987" id="Rectangle 22"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P8g2mIgIAAD4EAAAOAAAAAAAAAAAAAAAAAC4CAABkcnMvZTJvRG9jLnhtbFBLAQIt&#10;ABQABgAIAAAAIQBoilTC2AAAAAMBAAAPAAAAAAAAAAAAAAAAAHwEAABkcnMvZG93bnJldi54bWxQ&#10;SwUGAAAAAAQABADzAAAAgQUAAAAA&#10;" strokecolor="red" strokeweight="1.25pt">
                <w10:anchorlock/>
              </v:rect>
            </w:pict>
          </mc:Fallback>
        </mc:AlternateContent>
      </w:r>
      <w:r w:rsidR="00133CD8" w:rsidRPr="00553E31">
        <w:rPr>
          <w:rFonts w:ascii="Times New Roman" w:hAnsi="Times New Roman" w:cs="Times New Roman"/>
          <w:sz w:val="22"/>
          <w:szCs w:val="22"/>
        </w:rPr>
        <w:t xml:space="preserve"> (ii) It has submitted a completed application to the Small Business Administration or a Private Certifier to be certified as a small disadvantaged business concern in accordance with 13 CFR 124, Subpart B, and a decision on that application is pending, and that no material change in disadvantaged ownership and control has occurred since its application was submitted. </w:t>
      </w:r>
    </w:p>
    <w:p w:rsidR="00133CD8" w:rsidRPr="00553E31" w:rsidRDefault="00133CD8" w:rsidP="00133CD8">
      <w:pPr>
        <w:pStyle w:val="pindented1"/>
        <w:rPr>
          <w:rFonts w:ascii="Times New Roman" w:hAnsi="Times New Roman" w:cs="Times New Roman"/>
          <w:sz w:val="22"/>
          <w:szCs w:val="22"/>
        </w:rPr>
      </w:pPr>
      <w:bookmarkStart w:id="117" w:name="wp1136325"/>
      <w:bookmarkEnd w:id="117"/>
      <w:r w:rsidRPr="00553E31">
        <w:rPr>
          <w:rFonts w:ascii="Times New Roman" w:hAnsi="Times New Roman" w:cs="Times New Roman"/>
          <w:sz w:val="22"/>
          <w:szCs w:val="22"/>
        </w:rPr>
        <w:t xml:space="preserve">(2)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5FF58708" id="Rectangle 21"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Cz7Xss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Style w:val="Emphasis"/>
          <w:rFonts w:ascii="Times New Roman" w:hAnsi="Times New Roman" w:cs="Times New Roman"/>
          <w:sz w:val="22"/>
          <w:szCs w:val="22"/>
        </w:rPr>
        <w:t xml:space="preserve">For Joint Ventures. </w:t>
      </w:r>
      <w:r w:rsidRPr="00553E31">
        <w:rPr>
          <w:rFonts w:ascii="Times New Roman" w:hAnsi="Times New Roman" w:cs="Times New Roman"/>
          <w:sz w:val="22"/>
          <w:szCs w:val="22"/>
        </w:rPr>
        <w:t>The offeror represents, as part of its offer, that it is a joint venture that complies with the requirements at 13 CFR 124.1002(f) and that the representation in paragraph (b)(1) of this provision is accurate for the small disadvantaged business concern that is participating in the joint venture. [</w:t>
      </w:r>
      <w:r w:rsidRPr="00553E31">
        <w:rPr>
          <w:rStyle w:val="Emphasis"/>
          <w:rFonts w:ascii="Times New Roman" w:hAnsi="Times New Roman" w:cs="Times New Roman"/>
          <w:sz w:val="22"/>
          <w:szCs w:val="22"/>
        </w:rPr>
        <w:t>The offeror shall enter the name of the small disadvantaged business concern that is participating in the joint venture: _________________________.</w:t>
      </w:r>
      <w:r w:rsidRPr="00553E31">
        <w:rPr>
          <w:rFonts w:ascii="Times New Roman" w:hAnsi="Times New Roman" w:cs="Times New Roman"/>
          <w:sz w:val="22"/>
          <w:szCs w:val="22"/>
        </w:rPr>
        <w:t xml:space="preserve">] </w:t>
      </w:r>
    </w:p>
    <w:p w:rsidR="00133CD8" w:rsidRPr="00553E31" w:rsidRDefault="00133CD8" w:rsidP="00133CD8">
      <w:pPr>
        <w:pStyle w:val="pbody"/>
        <w:rPr>
          <w:rFonts w:ascii="Times New Roman" w:hAnsi="Times New Roman" w:cs="Times New Roman"/>
          <w:sz w:val="22"/>
          <w:szCs w:val="22"/>
        </w:rPr>
      </w:pPr>
      <w:bookmarkStart w:id="118" w:name="wp1136326"/>
      <w:bookmarkEnd w:id="118"/>
      <w:r w:rsidRPr="00553E31">
        <w:rPr>
          <w:rFonts w:ascii="Times New Roman" w:hAnsi="Times New Roman" w:cs="Times New Roman"/>
          <w:sz w:val="22"/>
          <w:szCs w:val="22"/>
        </w:rPr>
        <w:t xml:space="preserve">(c) </w:t>
      </w:r>
      <w:r w:rsidRPr="00553E31">
        <w:rPr>
          <w:rStyle w:val="Emphasis"/>
          <w:rFonts w:ascii="Times New Roman" w:hAnsi="Times New Roman" w:cs="Times New Roman"/>
          <w:sz w:val="22"/>
          <w:szCs w:val="22"/>
        </w:rPr>
        <w:t xml:space="preserve">Penalties and Remedies. </w:t>
      </w:r>
      <w:r w:rsidRPr="00553E31">
        <w:rPr>
          <w:rFonts w:ascii="Times New Roman" w:hAnsi="Times New Roman" w:cs="Times New Roman"/>
          <w:sz w:val="22"/>
          <w:szCs w:val="22"/>
        </w:rPr>
        <w:t xml:space="preserve">Anyone who misrepresents any aspects of the disadvantaged status of a concern for the purposes of securing a contract or subcontract shall— </w:t>
      </w:r>
    </w:p>
    <w:p w:rsidR="00133CD8" w:rsidRPr="00553E31" w:rsidRDefault="00133CD8" w:rsidP="00133CD8">
      <w:pPr>
        <w:pStyle w:val="pindented1"/>
        <w:rPr>
          <w:rFonts w:ascii="Times New Roman" w:hAnsi="Times New Roman" w:cs="Times New Roman"/>
          <w:sz w:val="22"/>
          <w:szCs w:val="22"/>
        </w:rPr>
      </w:pPr>
      <w:bookmarkStart w:id="119" w:name="wp1136327"/>
      <w:bookmarkEnd w:id="119"/>
      <w:r w:rsidRPr="00553E31">
        <w:rPr>
          <w:rFonts w:ascii="Times New Roman" w:hAnsi="Times New Roman" w:cs="Times New Roman"/>
          <w:sz w:val="22"/>
          <w:szCs w:val="22"/>
        </w:rPr>
        <w:t xml:space="preserve">(1) Be punished by imposition of a fine, imprisonment, or both; </w:t>
      </w:r>
    </w:p>
    <w:p w:rsidR="00133CD8" w:rsidRPr="00553E31" w:rsidRDefault="00133CD8" w:rsidP="00133CD8">
      <w:pPr>
        <w:pStyle w:val="pindented1"/>
        <w:rPr>
          <w:rFonts w:ascii="Times New Roman" w:hAnsi="Times New Roman" w:cs="Times New Roman"/>
          <w:sz w:val="22"/>
          <w:szCs w:val="22"/>
        </w:rPr>
      </w:pPr>
      <w:bookmarkStart w:id="120" w:name="wp1136328"/>
      <w:bookmarkEnd w:id="120"/>
      <w:r w:rsidRPr="00553E31">
        <w:rPr>
          <w:rFonts w:ascii="Times New Roman" w:hAnsi="Times New Roman" w:cs="Times New Roman"/>
          <w:sz w:val="22"/>
          <w:szCs w:val="22"/>
        </w:rPr>
        <w:t xml:space="preserve">(2) Be subject to administrative remedies, including suspension and debarment; and </w:t>
      </w:r>
    </w:p>
    <w:p w:rsidR="00133CD8" w:rsidRPr="00553E31" w:rsidRDefault="00133CD8" w:rsidP="00133CD8">
      <w:pPr>
        <w:pStyle w:val="pindented1"/>
        <w:rPr>
          <w:rFonts w:ascii="Times New Roman" w:hAnsi="Times New Roman" w:cs="Times New Roman"/>
          <w:sz w:val="22"/>
          <w:szCs w:val="22"/>
        </w:rPr>
      </w:pPr>
      <w:bookmarkStart w:id="121" w:name="wp1136329"/>
      <w:bookmarkEnd w:id="121"/>
      <w:r w:rsidRPr="00553E31">
        <w:rPr>
          <w:rFonts w:ascii="Times New Roman" w:hAnsi="Times New Roman" w:cs="Times New Roman"/>
          <w:sz w:val="22"/>
          <w:szCs w:val="22"/>
        </w:rPr>
        <w:t xml:space="preserve">(3) Be ineligible for participation in programs conducted under the authority of the Small Business Act. </w:t>
      </w:r>
    </w:p>
    <w:p w:rsidR="007C2843" w:rsidRPr="00553E31" w:rsidRDefault="007C2843" w:rsidP="00236DC6">
      <w:pPr>
        <w:pStyle w:val="Heading3"/>
        <w:spacing w:before="240" w:line="288" w:lineRule="auto"/>
        <w:rPr>
          <w:rFonts w:ascii="Times New Roman" w:hAnsi="Times New Roman" w:cs="Times New Roman"/>
          <w:color w:val="auto"/>
          <w:sz w:val="22"/>
          <w:szCs w:val="22"/>
        </w:rPr>
      </w:pPr>
      <w:bookmarkStart w:id="122" w:name="wp1136330"/>
      <w:bookmarkEnd w:id="122"/>
      <w:r w:rsidRPr="00553E31">
        <w:rPr>
          <w:rFonts w:ascii="Times New Roman" w:hAnsi="Times New Roman" w:cs="Times New Roman"/>
          <w:color w:val="auto"/>
          <w:sz w:val="22"/>
          <w:szCs w:val="22"/>
          <w:highlight w:val="cyan"/>
        </w:rPr>
        <w:t>52.222-18  </w:t>
      </w:r>
      <w:bookmarkStart w:id="123" w:name="wp1147607"/>
      <w:bookmarkEnd w:id="123"/>
      <w:r w:rsidR="001901EA" w:rsidRPr="00553E31">
        <w:rPr>
          <w:rFonts w:ascii="Times New Roman" w:hAnsi="Times New Roman" w:cs="Times New Roman"/>
          <w:color w:val="auto"/>
          <w:sz w:val="22"/>
          <w:szCs w:val="22"/>
          <w:highlight w:val="cyan"/>
        </w:rPr>
        <w:t>CERTIFICATION REGARDING KNOWLEDGE OF CHILD LABOR FOR LISTED END PRODUCTS (FEB 2001)</w:t>
      </w:r>
      <w:r w:rsidRPr="00553E31">
        <w:rPr>
          <w:rFonts w:ascii="Times New Roman" w:hAnsi="Times New Roman" w:cs="Times New Roman"/>
          <w:color w:val="auto"/>
          <w:sz w:val="22"/>
          <w:szCs w:val="22"/>
        </w:rPr>
        <w:t xml:space="preserve"> </w:t>
      </w:r>
    </w:p>
    <w:p w:rsidR="003B6119" w:rsidRPr="00553E31" w:rsidRDefault="003B6119" w:rsidP="003B6119">
      <w:pPr>
        <w:rPr>
          <w:sz w:val="22"/>
          <w:szCs w:val="22"/>
        </w:rPr>
      </w:pPr>
    </w:p>
    <w:p w:rsidR="007C2843" w:rsidRPr="00553E31" w:rsidRDefault="007C2843" w:rsidP="007C2843">
      <w:pPr>
        <w:pStyle w:val="pbody"/>
        <w:rPr>
          <w:rFonts w:ascii="Times New Roman" w:hAnsi="Times New Roman" w:cs="Times New Roman"/>
          <w:sz w:val="22"/>
          <w:szCs w:val="22"/>
        </w:rPr>
      </w:pPr>
      <w:bookmarkStart w:id="124" w:name="wp1147608"/>
      <w:bookmarkEnd w:id="124"/>
      <w:r w:rsidRPr="00553E31">
        <w:rPr>
          <w:rFonts w:ascii="Times New Roman" w:hAnsi="Times New Roman" w:cs="Times New Roman"/>
          <w:sz w:val="22"/>
          <w:szCs w:val="22"/>
        </w:rPr>
        <w:t xml:space="preserve">(a) </w:t>
      </w:r>
      <w:r w:rsidRPr="00553E31">
        <w:rPr>
          <w:rStyle w:val="Emphasis"/>
          <w:rFonts w:ascii="Times New Roman" w:hAnsi="Times New Roman" w:cs="Times New Roman"/>
          <w:sz w:val="22"/>
          <w:szCs w:val="22"/>
        </w:rPr>
        <w:t>Definition</w:t>
      </w:r>
      <w:r w:rsidRPr="00553E31">
        <w:rPr>
          <w:rFonts w:ascii="Times New Roman" w:hAnsi="Times New Roman" w:cs="Times New Roman"/>
          <w:sz w:val="22"/>
          <w:szCs w:val="22"/>
        </w:rPr>
        <w:t xml:space="preserve">. </w:t>
      </w:r>
    </w:p>
    <w:p w:rsidR="007C2843" w:rsidRPr="00553E31" w:rsidRDefault="007C2843" w:rsidP="007C2843">
      <w:pPr>
        <w:pStyle w:val="pbody"/>
        <w:rPr>
          <w:rFonts w:ascii="Times New Roman" w:hAnsi="Times New Roman" w:cs="Times New Roman"/>
          <w:sz w:val="22"/>
          <w:szCs w:val="22"/>
        </w:rPr>
      </w:pPr>
      <w:bookmarkStart w:id="125" w:name="wp1147609"/>
      <w:bookmarkEnd w:id="125"/>
      <w:r w:rsidRPr="00553E31">
        <w:rPr>
          <w:rFonts w:ascii="Times New Roman" w:hAnsi="Times New Roman" w:cs="Times New Roman"/>
          <w:sz w:val="22"/>
          <w:szCs w:val="22"/>
        </w:rPr>
        <w:t xml:space="preserve">“Forced or indentured child labor” means all work or service— </w:t>
      </w:r>
    </w:p>
    <w:p w:rsidR="007C2843" w:rsidRPr="00553E31" w:rsidRDefault="007C2843" w:rsidP="007C2843">
      <w:pPr>
        <w:pStyle w:val="pindented1"/>
        <w:rPr>
          <w:rFonts w:ascii="Times New Roman" w:hAnsi="Times New Roman" w:cs="Times New Roman"/>
          <w:sz w:val="22"/>
          <w:szCs w:val="22"/>
        </w:rPr>
      </w:pPr>
      <w:bookmarkStart w:id="126" w:name="wp1147610"/>
      <w:bookmarkEnd w:id="126"/>
      <w:r w:rsidRPr="00553E31">
        <w:rPr>
          <w:rFonts w:ascii="Times New Roman" w:hAnsi="Times New Roman" w:cs="Times New Roman"/>
          <w:sz w:val="22"/>
          <w:szCs w:val="22"/>
        </w:rPr>
        <w:t xml:space="preserve">(1) Exacted from any person under the age of 18 under the menace of any penalty for its nonperformance and for which the worker does not offer himself voluntarily; or </w:t>
      </w:r>
    </w:p>
    <w:p w:rsidR="007C2843" w:rsidRPr="00553E31" w:rsidRDefault="007C2843" w:rsidP="007C2843">
      <w:pPr>
        <w:pStyle w:val="pindented1"/>
        <w:rPr>
          <w:rFonts w:ascii="Times New Roman" w:hAnsi="Times New Roman" w:cs="Times New Roman"/>
          <w:sz w:val="22"/>
          <w:szCs w:val="22"/>
        </w:rPr>
      </w:pPr>
      <w:bookmarkStart w:id="127" w:name="wp1147611"/>
      <w:bookmarkEnd w:id="127"/>
      <w:r w:rsidRPr="00553E31">
        <w:rPr>
          <w:rFonts w:ascii="Times New Roman" w:hAnsi="Times New Roman" w:cs="Times New Roman"/>
          <w:sz w:val="22"/>
          <w:szCs w:val="22"/>
        </w:rPr>
        <w:lastRenderedPageBreak/>
        <w:t xml:space="preserve">(2) Performed by any person under the age of 18 pursuant to a contract the enforcement of which can be accomplished by process or penalties. </w:t>
      </w:r>
    </w:p>
    <w:p w:rsidR="007C2843" w:rsidRPr="00553E31" w:rsidRDefault="007C2843" w:rsidP="007C2843">
      <w:pPr>
        <w:pStyle w:val="pbody"/>
        <w:rPr>
          <w:rFonts w:ascii="Times New Roman" w:hAnsi="Times New Roman" w:cs="Times New Roman"/>
          <w:sz w:val="22"/>
          <w:szCs w:val="22"/>
        </w:rPr>
      </w:pPr>
      <w:bookmarkStart w:id="128" w:name="wp1147612"/>
      <w:bookmarkEnd w:id="128"/>
      <w:r w:rsidRPr="00553E31">
        <w:rPr>
          <w:rFonts w:ascii="Times New Roman" w:hAnsi="Times New Roman" w:cs="Times New Roman"/>
          <w:sz w:val="22"/>
          <w:szCs w:val="22"/>
        </w:rPr>
        <w:t xml:space="preserve">(b) </w:t>
      </w:r>
      <w:r w:rsidRPr="00553E31">
        <w:rPr>
          <w:rStyle w:val="Emphasis"/>
          <w:rFonts w:ascii="Times New Roman" w:hAnsi="Times New Roman" w:cs="Times New Roman"/>
          <w:sz w:val="22"/>
          <w:szCs w:val="22"/>
        </w:rPr>
        <w:t>Listed end products</w:t>
      </w:r>
      <w:r w:rsidRPr="00553E31">
        <w:rPr>
          <w:rFonts w:ascii="Times New Roman" w:hAnsi="Times New Roman" w:cs="Times New Roman"/>
          <w:sz w:val="22"/>
          <w:szCs w:val="22"/>
        </w:rPr>
        <w:t>. The following end product(s) being acquired under this solicitation is (are) included in the List of Products Requiring Contractor Certification as to Forced or Indentured Child Labor, identified by their country of origin. There is a reasonable basis to believe that listed end products from the listed countries of origin may have been mined, produced, or manufactured by forced or indentured child labor.</w:t>
      </w:r>
    </w:p>
    <w:p w:rsidR="003B6119" w:rsidRPr="00553E31" w:rsidRDefault="003B6119" w:rsidP="003B6119">
      <w:pPr>
        <w:pStyle w:val="Default"/>
        <w:ind w:left="240"/>
        <w:rPr>
          <w:sz w:val="22"/>
          <w:szCs w:val="22"/>
        </w:rPr>
      </w:pPr>
      <w:bookmarkStart w:id="129" w:name="wp1147615"/>
      <w:bookmarkStart w:id="130" w:name="wp1147626"/>
      <w:bookmarkEnd w:id="129"/>
      <w:bookmarkEnd w:id="130"/>
    </w:p>
    <w:tbl>
      <w:tblPr>
        <w:tblStyle w:val="TableGrid"/>
        <w:tblW w:w="0" w:type="auto"/>
        <w:tblInd w:w="2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79"/>
        <w:gridCol w:w="4797"/>
      </w:tblGrid>
      <w:tr w:rsidR="003B6119" w:rsidRPr="00553E31" w:rsidTr="003B6119">
        <w:tc>
          <w:tcPr>
            <w:tcW w:w="4779" w:type="dxa"/>
            <w:shd w:val="clear" w:color="auto" w:fill="F2F2F2" w:themeFill="background1" w:themeFillShade="F2"/>
          </w:tcPr>
          <w:p w:rsidR="003B6119" w:rsidRPr="00553E31" w:rsidRDefault="003B6119" w:rsidP="00553E31">
            <w:pPr>
              <w:pStyle w:val="Default"/>
              <w:rPr>
                <w:b/>
                <w:sz w:val="22"/>
                <w:szCs w:val="22"/>
              </w:rPr>
            </w:pPr>
            <w:r w:rsidRPr="00553E31">
              <w:rPr>
                <w:b/>
                <w:sz w:val="22"/>
                <w:szCs w:val="22"/>
              </w:rPr>
              <w:t>LISTED END PRODUCT:</w:t>
            </w:r>
          </w:p>
          <w:p w:rsidR="003B6119" w:rsidRPr="00553E31" w:rsidRDefault="003B6119" w:rsidP="00553E31">
            <w:pPr>
              <w:pStyle w:val="Default"/>
              <w:rPr>
                <w:b/>
                <w:sz w:val="22"/>
                <w:szCs w:val="22"/>
              </w:rPr>
            </w:pPr>
          </w:p>
        </w:tc>
        <w:tc>
          <w:tcPr>
            <w:tcW w:w="4797" w:type="dxa"/>
            <w:shd w:val="clear" w:color="auto" w:fill="F2F2F2" w:themeFill="background1" w:themeFillShade="F2"/>
          </w:tcPr>
          <w:p w:rsidR="003B6119" w:rsidRPr="00553E31" w:rsidRDefault="003B6119" w:rsidP="00553E31">
            <w:pPr>
              <w:pStyle w:val="Default"/>
              <w:rPr>
                <w:b/>
                <w:sz w:val="22"/>
                <w:szCs w:val="22"/>
              </w:rPr>
            </w:pPr>
            <w:r w:rsidRPr="00553E31">
              <w:rPr>
                <w:b/>
                <w:sz w:val="22"/>
                <w:szCs w:val="22"/>
              </w:rPr>
              <w:t>LIST COUNTRIES OF ORIGIN:</w:t>
            </w:r>
          </w:p>
        </w:tc>
      </w:tr>
      <w:tr w:rsidR="003B6119" w:rsidRPr="00553E31" w:rsidTr="003B6119">
        <w:tc>
          <w:tcPr>
            <w:tcW w:w="4779" w:type="dxa"/>
          </w:tcPr>
          <w:p w:rsidR="003B6119" w:rsidRPr="00553E31" w:rsidRDefault="003B6119" w:rsidP="00553E31">
            <w:pPr>
              <w:pStyle w:val="Default"/>
              <w:rPr>
                <w:sz w:val="22"/>
                <w:szCs w:val="22"/>
              </w:rPr>
            </w:pPr>
          </w:p>
        </w:tc>
        <w:tc>
          <w:tcPr>
            <w:tcW w:w="4797" w:type="dxa"/>
          </w:tcPr>
          <w:p w:rsidR="003B6119" w:rsidRPr="00553E31" w:rsidRDefault="003B6119" w:rsidP="00553E31">
            <w:pPr>
              <w:pStyle w:val="Default"/>
              <w:rPr>
                <w:sz w:val="22"/>
                <w:szCs w:val="22"/>
              </w:rPr>
            </w:pPr>
          </w:p>
        </w:tc>
      </w:tr>
      <w:tr w:rsidR="003B6119" w:rsidRPr="00553E31" w:rsidTr="003B6119">
        <w:tc>
          <w:tcPr>
            <w:tcW w:w="4779" w:type="dxa"/>
          </w:tcPr>
          <w:p w:rsidR="003B6119" w:rsidRPr="00553E31" w:rsidRDefault="003B6119" w:rsidP="00553E31">
            <w:pPr>
              <w:pStyle w:val="Default"/>
              <w:rPr>
                <w:sz w:val="22"/>
                <w:szCs w:val="22"/>
              </w:rPr>
            </w:pPr>
          </w:p>
        </w:tc>
        <w:tc>
          <w:tcPr>
            <w:tcW w:w="4797" w:type="dxa"/>
          </w:tcPr>
          <w:p w:rsidR="003B6119" w:rsidRPr="00553E31" w:rsidRDefault="003B6119" w:rsidP="00553E31">
            <w:pPr>
              <w:pStyle w:val="Default"/>
              <w:rPr>
                <w:sz w:val="22"/>
                <w:szCs w:val="22"/>
              </w:rPr>
            </w:pPr>
          </w:p>
        </w:tc>
      </w:tr>
      <w:tr w:rsidR="003B6119" w:rsidRPr="00553E31" w:rsidTr="003B6119">
        <w:tc>
          <w:tcPr>
            <w:tcW w:w="4779" w:type="dxa"/>
          </w:tcPr>
          <w:p w:rsidR="003B6119" w:rsidRPr="00553E31" w:rsidRDefault="003B6119" w:rsidP="00553E31">
            <w:pPr>
              <w:pStyle w:val="Default"/>
              <w:rPr>
                <w:sz w:val="22"/>
                <w:szCs w:val="22"/>
              </w:rPr>
            </w:pPr>
          </w:p>
        </w:tc>
        <w:tc>
          <w:tcPr>
            <w:tcW w:w="4797" w:type="dxa"/>
          </w:tcPr>
          <w:p w:rsidR="003B6119" w:rsidRPr="00553E31" w:rsidRDefault="003B6119" w:rsidP="00553E31">
            <w:pPr>
              <w:pStyle w:val="Default"/>
              <w:rPr>
                <w:sz w:val="22"/>
                <w:szCs w:val="22"/>
              </w:rPr>
            </w:pPr>
          </w:p>
        </w:tc>
      </w:tr>
    </w:tbl>
    <w:p w:rsidR="003B6119" w:rsidRPr="00553E31" w:rsidRDefault="003B6119" w:rsidP="003B6119">
      <w:pPr>
        <w:pStyle w:val="Default"/>
        <w:ind w:left="1440"/>
        <w:rPr>
          <w:sz w:val="22"/>
          <w:szCs w:val="22"/>
        </w:rPr>
      </w:pPr>
    </w:p>
    <w:p w:rsidR="007C2843" w:rsidRPr="00553E31" w:rsidRDefault="003B6119" w:rsidP="003B6119">
      <w:pPr>
        <w:pStyle w:val="pbody"/>
        <w:rPr>
          <w:rFonts w:ascii="Times New Roman" w:hAnsi="Times New Roman" w:cs="Times New Roman"/>
          <w:sz w:val="22"/>
          <w:szCs w:val="22"/>
        </w:rPr>
      </w:pPr>
      <w:r w:rsidRPr="00553E31">
        <w:rPr>
          <w:rFonts w:ascii="Times New Roman" w:hAnsi="Times New Roman" w:cs="Times New Roman"/>
          <w:sz w:val="22"/>
          <w:szCs w:val="22"/>
        </w:rPr>
        <w:t xml:space="preserve"> </w:t>
      </w:r>
      <w:r w:rsidR="007C2843" w:rsidRPr="00553E31">
        <w:rPr>
          <w:rFonts w:ascii="Times New Roman" w:hAnsi="Times New Roman" w:cs="Times New Roman"/>
          <w:sz w:val="22"/>
          <w:szCs w:val="22"/>
        </w:rPr>
        <w:t xml:space="preserve">(c) </w:t>
      </w:r>
      <w:r w:rsidR="007C2843" w:rsidRPr="00553E31">
        <w:rPr>
          <w:rStyle w:val="Emphasis"/>
          <w:rFonts w:ascii="Times New Roman" w:hAnsi="Times New Roman" w:cs="Times New Roman"/>
          <w:sz w:val="22"/>
          <w:szCs w:val="22"/>
        </w:rPr>
        <w:t>Certification</w:t>
      </w:r>
      <w:r w:rsidR="007C2843" w:rsidRPr="00553E31">
        <w:rPr>
          <w:rFonts w:ascii="Times New Roman" w:hAnsi="Times New Roman" w:cs="Times New Roman"/>
          <w:sz w:val="22"/>
          <w:szCs w:val="22"/>
        </w:rPr>
        <w:t xml:space="preserve">. The Government will not make award to an offeror unless the offeror, by checking the appropriate block, certifies to either paragraph (c)(1) or paragraph (c)(2) of this provision. </w:t>
      </w:r>
    </w:p>
    <w:p w:rsidR="007C2843" w:rsidRPr="00553E31" w:rsidRDefault="00605688" w:rsidP="007C2843">
      <w:pPr>
        <w:pStyle w:val="pindented1"/>
        <w:rPr>
          <w:rFonts w:ascii="Times New Roman" w:hAnsi="Times New Roman" w:cs="Times New Roman"/>
          <w:sz w:val="22"/>
          <w:szCs w:val="22"/>
        </w:rPr>
      </w:pPr>
      <w:bookmarkStart w:id="131" w:name="wp1147627"/>
      <w:bookmarkEnd w:id="131"/>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4BA55535" id="Rectangle 20"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An56lVIgIAAD4EAAAOAAAAAAAAAAAAAAAAAC4CAABkcnMvZTJvRG9jLnhtbFBLAQIt&#10;ABQABgAIAAAAIQBoilTC2AAAAAMBAAAPAAAAAAAAAAAAAAAAAHwEAABkcnMvZG93bnJldi54bWxQ&#10;SwUGAAAAAAQABADzAAAAgQUAAAAA&#10;" strokecolor="red" strokeweight="1.25pt">
                <w10:anchorlock/>
              </v:rect>
            </w:pict>
          </mc:Fallback>
        </mc:AlternateContent>
      </w:r>
      <w:r w:rsidR="007C2843" w:rsidRPr="00553E31">
        <w:rPr>
          <w:rFonts w:ascii="Times New Roman" w:hAnsi="Times New Roman" w:cs="Times New Roman"/>
          <w:sz w:val="22"/>
          <w:szCs w:val="22"/>
        </w:rPr>
        <w:t xml:space="preserve"> (1) The offeror will not supply any end product listed in paragraph (b) of this provision that was mined, produced, or manufactured in a corresponding country as listed for that end product. </w:t>
      </w:r>
    </w:p>
    <w:p w:rsidR="007C2843" w:rsidRPr="00553E31" w:rsidRDefault="00605688" w:rsidP="007C2843">
      <w:pPr>
        <w:pStyle w:val="pindented1"/>
        <w:rPr>
          <w:rFonts w:ascii="Times New Roman" w:hAnsi="Times New Roman" w:cs="Times New Roman"/>
          <w:sz w:val="22"/>
          <w:szCs w:val="22"/>
        </w:rPr>
      </w:pPr>
      <w:bookmarkStart w:id="132" w:name="wp1147628"/>
      <w:bookmarkEnd w:id="132"/>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8C163A2" id="Rectangle 23"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" strokecolor="red" strokeweight="1.25pt">
                <w10:anchorlock/>
              </v:rect>
            </w:pict>
          </mc:Fallback>
        </mc:AlternateContent>
      </w:r>
      <w:r w:rsidR="007C2843" w:rsidRPr="00553E31">
        <w:rPr>
          <w:rFonts w:ascii="Times New Roman" w:hAnsi="Times New Roman" w:cs="Times New Roman"/>
          <w:sz w:val="22"/>
          <w:szCs w:val="22"/>
        </w:rPr>
        <w:t xml:space="preserve"> (2) The offeror may supply an end product listed in paragraph (b) of this provision that was mined, produced, or manufactured in the corresponding country as listed for that product. The offeror certifies that it has made a good faith effort to determine whether forced or indentured child labor was used to mine, produce, or manufacture such end product. On the basis of those efforts, the offeror certifies that it is not aware of any such use of child labor. </w:t>
      </w:r>
    </w:p>
    <w:p w:rsidR="00914924" w:rsidRDefault="00914924" w:rsidP="00236DC6">
      <w:pPr>
        <w:pStyle w:val="Heading3"/>
        <w:spacing w:before="240" w:line="288" w:lineRule="auto"/>
        <w:rPr>
          <w:rFonts w:ascii="Times New Roman" w:hAnsi="Times New Roman" w:cs="Times New Roman"/>
          <w:color w:val="000000"/>
          <w:sz w:val="22"/>
          <w:szCs w:val="22"/>
          <w:highlight w:val="cyan"/>
        </w:rPr>
      </w:pPr>
      <w:bookmarkStart w:id="133" w:name="wp1147629"/>
      <w:bookmarkEnd w:id="133"/>
      <w:r w:rsidRPr="00553E31">
        <w:rPr>
          <w:rFonts w:ascii="Times New Roman" w:hAnsi="Times New Roman" w:cs="Times New Roman"/>
          <w:color w:val="000000"/>
          <w:sz w:val="22"/>
          <w:szCs w:val="22"/>
          <w:highlight w:val="cyan"/>
        </w:rPr>
        <w:t>52.222-2</w:t>
      </w:r>
      <w:r>
        <w:rPr>
          <w:rFonts w:ascii="Times New Roman" w:hAnsi="Times New Roman" w:cs="Times New Roman"/>
          <w:color w:val="000000"/>
          <w:sz w:val="22"/>
          <w:szCs w:val="22"/>
          <w:highlight w:val="cyan"/>
        </w:rPr>
        <w:t>2</w:t>
      </w:r>
      <w:r w:rsidRPr="00553E31">
        <w:rPr>
          <w:rFonts w:ascii="Times New Roman" w:hAnsi="Times New Roman" w:cs="Times New Roman"/>
          <w:color w:val="000000"/>
          <w:sz w:val="22"/>
          <w:szCs w:val="22"/>
          <w:highlight w:val="cyan"/>
        </w:rPr>
        <w:t>  </w:t>
      </w:r>
      <w:r>
        <w:rPr>
          <w:rFonts w:ascii="Times New Roman" w:hAnsi="Times New Roman" w:cs="Times New Roman"/>
          <w:color w:val="000000"/>
          <w:sz w:val="22"/>
          <w:szCs w:val="22"/>
          <w:highlight w:val="cyan"/>
        </w:rPr>
        <w:t>PREVIOUS CONTRACTS AND COMPLIANCE REPORTS</w:t>
      </w:r>
      <w:r w:rsidRPr="00553E31">
        <w:rPr>
          <w:rFonts w:ascii="Times New Roman" w:hAnsi="Times New Roman" w:cs="Times New Roman"/>
          <w:color w:val="000000"/>
          <w:sz w:val="22"/>
          <w:szCs w:val="22"/>
          <w:highlight w:val="cyan"/>
        </w:rPr>
        <w:t xml:space="preserve"> (</w:t>
      </w:r>
      <w:r>
        <w:rPr>
          <w:rFonts w:ascii="Times New Roman" w:hAnsi="Times New Roman" w:cs="Times New Roman"/>
          <w:color w:val="000000"/>
          <w:sz w:val="22"/>
          <w:szCs w:val="22"/>
          <w:highlight w:val="cyan"/>
        </w:rPr>
        <w:t>FEB 1999</w:t>
      </w:r>
      <w:r w:rsidRPr="00553E31">
        <w:rPr>
          <w:rFonts w:ascii="Times New Roman" w:hAnsi="Times New Roman" w:cs="Times New Roman"/>
          <w:color w:val="000000"/>
          <w:sz w:val="22"/>
          <w:szCs w:val="22"/>
          <w:highlight w:val="cyan"/>
        </w:rPr>
        <w:t>)</w:t>
      </w:r>
    </w:p>
    <w:p w:rsidR="00CE3883" w:rsidRDefault="00CE3883" w:rsidP="00914924">
      <w:pPr>
        <w:spacing w:line="270" w:lineRule="atLeast"/>
        <w:ind w:firstLine="240"/>
        <w:rPr>
          <w:color w:val="000000"/>
          <w:sz w:val="22"/>
          <w:szCs w:val="22"/>
        </w:rPr>
      </w:pPr>
    </w:p>
    <w:p w:rsidR="00914924" w:rsidRPr="00914924" w:rsidRDefault="005204C0" w:rsidP="00914924">
      <w:pPr>
        <w:spacing w:line="270" w:lineRule="atLeast"/>
        <w:ind w:firstLine="240"/>
        <w:rPr>
          <w:color w:val="000000"/>
          <w:sz w:val="22"/>
          <w:szCs w:val="22"/>
        </w:rPr>
      </w:pPr>
      <w:r w:rsidRPr="005204C0">
        <w:rPr>
          <w:color w:val="000000"/>
          <w:sz w:val="22"/>
          <w:szCs w:val="22"/>
        </w:rPr>
        <w:t>The offeror represents that—</w:t>
      </w:r>
    </w:p>
    <w:p w:rsidR="00914924" w:rsidRPr="00914924" w:rsidRDefault="005204C0" w:rsidP="00914924">
      <w:pPr>
        <w:spacing w:line="270" w:lineRule="atLeast"/>
        <w:ind w:firstLine="240"/>
        <w:rPr>
          <w:color w:val="000000"/>
          <w:sz w:val="22"/>
          <w:szCs w:val="22"/>
        </w:rPr>
      </w:pPr>
      <w:bookmarkStart w:id="134" w:name="wp1147667"/>
      <w:bookmarkEnd w:id="134"/>
      <w:r w:rsidRPr="005204C0">
        <w:rPr>
          <w:color w:val="000000"/>
          <w:sz w:val="22"/>
          <w:szCs w:val="22"/>
        </w:rPr>
        <w:lastRenderedPageBreak/>
        <w:t>It </w:t>
      </w:r>
      <w:r w:rsidR="00605688">
        <w:rPr>
          <w:noProof/>
          <w:sz w:val="22"/>
          <w:szCs w:val="22"/>
        </w:rPr>
        <mc:AlternateContent>
          <mc:Choice Requires="wps">
            <w:drawing>
              <wp:inline distT="0" distB="0" distL="0" distR="0">
                <wp:extent cx="105410" cy="124460"/>
                <wp:effectExtent l="9525" t="9525" r="8890" b="8890"/>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6C35AC4F" id="Rectangle 22"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BA3qA0IgIAAD4EAAAOAAAAAAAAAAAAAAAAAC4CAABkcnMvZTJvRG9jLnhtbFBLAQIt&#10;ABQABgAIAAAAIQBoilTC2AAAAAMBAAAPAAAAAAAAAAAAAAAAAHwEAABkcnMvZG93bnJldi54bWxQ&#10;SwUGAAAAAAQABADzAAAAgQUAAAAA&#10;" strokecolor="red" strokeweight="1.25pt">
                <w10:anchorlock/>
              </v:rect>
            </w:pict>
          </mc:Fallback>
        </mc:AlternateContent>
      </w:r>
      <w:r w:rsidR="00B40498">
        <w:rPr>
          <w:noProof/>
          <w:sz w:val="22"/>
          <w:szCs w:val="22"/>
        </w:rPr>
        <w:t xml:space="preserve"> </w:t>
      </w:r>
      <w:r w:rsidRPr="005204C0">
        <w:rPr>
          <w:b/>
          <w:color w:val="000000"/>
          <w:sz w:val="22"/>
          <w:szCs w:val="22"/>
        </w:rPr>
        <w:t>has</w:t>
      </w:r>
      <w:r w:rsidRPr="005204C0">
        <w:rPr>
          <w:color w:val="000000"/>
          <w:sz w:val="22"/>
          <w:szCs w:val="22"/>
        </w:rPr>
        <w:t>, </w:t>
      </w:r>
      <w:r w:rsidR="00605688">
        <w:rPr>
          <w:noProof/>
          <w:sz w:val="22"/>
          <w:szCs w:val="22"/>
        </w:rPr>
        <mc:AlternateContent>
          <mc:Choice Requires="wps">
            <w:drawing>
              <wp:inline distT="0" distB="0" distL="0" distR="0">
                <wp:extent cx="105410" cy="124460"/>
                <wp:effectExtent l="9525" t="9525" r="8890" b="8890"/>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692798B" id="Rectangle 21"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8wda+IgIAAD4EAAAOAAAAAAAAAAAAAAAAAC4CAABkcnMvZTJvRG9jLnhtbFBLAQIt&#10;ABQABgAIAAAAIQBoilTC2AAAAAMBAAAPAAAAAAAAAAAAAAAAAHwEAABkcnMvZG93bnJldi54bWxQ&#10;SwUGAAAAAAQABADzAAAAgQUAAAAA&#10;" strokecolor="red" strokeweight="1.25pt">
                <w10:anchorlock/>
              </v:rect>
            </w:pict>
          </mc:Fallback>
        </mc:AlternateContent>
      </w:r>
      <w:r w:rsidR="00B40498">
        <w:rPr>
          <w:noProof/>
          <w:sz w:val="22"/>
          <w:szCs w:val="22"/>
        </w:rPr>
        <w:t xml:space="preserve"> </w:t>
      </w:r>
      <w:r w:rsidRPr="005204C0">
        <w:rPr>
          <w:b/>
          <w:color w:val="000000"/>
          <w:sz w:val="22"/>
          <w:szCs w:val="22"/>
        </w:rPr>
        <w:t>has not</w:t>
      </w:r>
      <w:r w:rsidRPr="005204C0">
        <w:rPr>
          <w:color w:val="000000"/>
          <w:sz w:val="22"/>
          <w:szCs w:val="22"/>
        </w:rPr>
        <w:t xml:space="preserve"> participated in a previous contract or subcontract subject to the Equal Opportunity clause of this solicitation;</w:t>
      </w:r>
    </w:p>
    <w:p w:rsidR="00914924" w:rsidRPr="00914924" w:rsidRDefault="005204C0" w:rsidP="00914924">
      <w:pPr>
        <w:spacing w:line="270" w:lineRule="atLeast"/>
        <w:ind w:firstLine="240"/>
        <w:rPr>
          <w:color w:val="000000"/>
          <w:sz w:val="22"/>
          <w:szCs w:val="22"/>
        </w:rPr>
      </w:pPr>
      <w:bookmarkStart w:id="135" w:name="wp1147668"/>
      <w:bookmarkEnd w:id="135"/>
      <w:r w:rsidRPr="005204C0">
        <w:rPr>
          <w:color w:val="000000"/>
          <w:sz w:val="22"/>
          <w:szCs w:val="22"/>
        </w:rPr>
        <w:t>It </w:t>
      </w:r>
      <w:r w:rsidR="00605688">
        <w:rPr>
          <w:noProof/>
          <w:sz w:val="22"/>
          <w:szCs w:val="22"/>
        </w:rPr>
        <mc:AlternateContent>
          <mc:Choice Requires="wps">
            <w:drawing>
              <wp:inline distT="0" distB="0" distL="0" distR="0">
                <wp:extent cx="105410" cy="124460"/>
                <wp:effectExtent l="9525" t="9525" r="8890" b="8890"/>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60987DAC" id="Rectangle 20"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GjLBMchAgAAPgQAAA4AAAAAAAAAAAAAAAAALgIAAGRycy9lMm9Eb2MueG1sUEsBAi0A&#10;FAAGAAgAAAAhAGiKVMLYAAAAAwEAAA8AAAAAAAAAAAAAAAAAewQAAGRycy9kb3ducmV2LnhtbFBL&#10;BQYAAAAABAAEAPMAAACABQAAAAA=&#10;" strokecolor="red" strokeweight="1.25pt">
                <w10:anchorlock/>
              </v:rect>
            </w:pict>
          </mc:Fallback>
        </mc:AlternateContent>
      </w:r>
      <w:r w:rsidR="00B40498">
        <w:rPr>
          <w:noProof/>
          <w:sz w:val="22"/>
          <w:szCs w:val="22"/>
        </w:rPr>
        <w:t xml:space="preserve"> </w:t>
      </w:r>
      <w:r w:rsidRPr="005204C0">
        <w:rPr>
          <w:b/>
          <w:color w:val="000000"/>
          <w:sz w:val="22"/>
          <w:szCs w:val="22"/>
        </w:rPr>
        <w:t>has</w:t>
      </w:r>
      <w:r w:rsidRPr="005204C0">
        <w:rPr>
          <w:color w:val="000000"/>
          <w:sz w:val="22"/>
          <w:szCs w:val="22"/>
        </w:rPr>
        <w:t>, </w:t>
      </w:r>
      <w:r w:rsidR="00605688">
        <w:rPr>
          <w:noProof/>
          <w:sz w:val="22"/>
          <w:szCs w:val="22"/>
        </w:rPr>
        <mc:AlternateContent>
          <mc:Choice Requires="wps">
            <w:drawing>
              <wp:inline distT="0" distB="0" distL="0" distR="0">
                <wp:extent cx="105410" cy="124460"/>
                <wp:effectExtent l="9525" t="9525" r="8890" b="889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3E7195D9" id="Rectangle 19"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BmEPkEIgIAAD4EAAAOAAAAAAAAAAAAAAAAAC4CAABkcnMvZTJvRG9jLnhtbFBLAQIt&#10;ABQABgAIAAAAIQBoilTC2AAAAAMBAAAPAAAAAAAAAAAAAAAAAHwEAABkcnMvZG93bnJldi54bWxQ&#10;SwUGAAAAAAQABADzAAAAgQUAAAAA&#10;" strokecolor="red" strokeweight="1.25pt">
                <w10:anchorlock/>
              </v:rect>
            </w:pict>
          </mc:Fallback>
        </mc:AlternateContent>
      </w:r>
      <w:r w:rsidR="00B40498">
        <w:rPr>
          <w:noProof/>
          <w:sz w:val="22"/>
          <w:szCs w:val="22"/>
        </w:rPr>
        <w:t xml:space="preserve"> </w:t>
      </w:r>
      <w:r w:rsidRPr="005204C0">
        <w:rPr>
          <w:b/>
          <w:color w:val="000000"/>
          <w:sz w:val="22"/>
          <w:szCs w:val="22"/>
        </w:rPr>
        <w:t>has not</w:t>
      </w:r>
      <w:r w:rsidRPr="005204C0">
        <w:rPr>
          <w:color w:val="000000"/>
          <w:sz w:val="22"/>
          <w:szCs w:val="22"/>
        </w:rPr>
        <w:t xml:space="preserve"> filed all required compliance reports; and</w:t>
      </w:r>
    </w:p>
    <w:p w:rsidR="00914924" w:rsidRPr="00914924" w:rsidRDefault="005204C0" w:rsidP="00914924">
      <w:pPr>
        <w:spacing w:line="270" w:lineRule="atLeast"/>
        <w:ind w:firstLine="240"/>
        <w:rPr>
          <w:color w:val="000000"/>
          <w:sz w:val="22"/>
          <w:szCs w:val="22"/>
        </w:rPr>
      </w:pPr>
      <w:bookmarkStart w:id="136" w:name="wp1147669"/>
      <w:bookmarkEnd w:id="136"/>
      <w:r w:rsidRPr="005204C0">
        <w:rPr>
          <w:color w:val="000000"/>
          <w:sz w:val="22"/>
          <w:szCs w:val="22"/>
        </w:rPr>
        <w:t>Representations indicating submission of required compliance reports, signed by proposed subcontractors, will be obtained before subcontract awards.</w:t>
      </w:r>
    </w:p>
    <w:p w:rsidR="00030C2E" w:rsidRDefault="00030C2E">
      <w:pPr>
        <w:pStyle w:val="Heading3"/>
        <w:spacing w:before="0" w:line="288" w:lineRule="auto"/>
        <w:rPr>
          <w:rFonts w:ascii="Times New Roman" w:hAnsi="Times New Roman" w:cs="Times New Roman"/>
          <w:color w:val="000000"/>
          <w:sz w:val="22"/>
          <w:szCs w:val="22"/>
          <w:highlight w:val="cyan"/>
        </w:rPr>
      </w:pPr>
    </w:p>
    <w:p w:rsidR="00030C2E" w:rsidRDefault="007C2843">
      <w:pPr>
        <w:pStyle w:val="Heading3"/>
        <w:spacing w:before="0" w:line="288" w:lineRule="auto"/>
        <w:rPr>
          <w:rFonts w:ascii="Times New Roman" w:hAnsi="Times New Roman" w:cs="Times New Roman"/>
          <w:sz w:val="22"/>
          <w:szCs w:val="22"/>
        </w:rPr>
      </w:pPr>
      <w:r w:rsidRPr="00553E31">
        <w:rPr>
          <w:rFonts w:ascii="Times New Roman" w:hAnsi="Times New Roman" w:cs="Times New Roman"/>
          <w:color w:val="000000"/>
          <w:sz w:val="22"/>
          <w:szCs w:val="22"/>
          <w:highlight w:val="cyan"/>
        </w:rPr>
        <w:t>52.222-25  </w:t>
      </w:r>
      <w:bookmarkStart w:id="137" w:name="wp1147706"/>
      <w:bookmarkEnd w:id="137"/>
      <w:r w:rsidR="001901EA" w:rsidRPr="00553E31">
        <w:rPr>
          <w:rFonts w:ascii="Times New Roman" w:hAnsi="Times New Roman" w:cs="Times New Roman"/>
          <w:color w:val="000000"/>
          <w:sz w:val="22"/>
          <w:szCs w:val="22"/>
          <w:highlight w:val="cyan"/>
        </w:rPr>
        <w:t>AFFIRMATIVE ACTION COMPLIANCE (APR 1984)</w:t>
      </w:r>
      <w:r w:rsidRPr="00553E31">
        <w:rPr>
          <w:rFonts w:ascii="Times New Roman" w:hAnsi="Times New Roman" w:cs="Times New Roman"/>
          <w:sz w:val="22"/>
          <w:szCs w:val="22"/>
        </w:rPr>
        <w:t xml:space="preserve"> </w:t>
      </w:r>
    </w:p>
    <w:p w:rsidR="003B6119" w:rsidRPr="00553E31" w:rsidRDefault="003B6119" w:rsidP="003B6119">
      <w:pPr>
        <w:rPr>
          <w:sz w:val="22"/>
          <w:szCs w:val="22"/>
        </w:rPr>
      </w:pPr>
    </w:p>
    <w:p w:rsidR="007C2843" w:rsidRPr="00553E31" w:rsidRDefault="007C2843" w:rsidP="007C2843">
      <w:pPr>
        <w:pStyle w:val="pbody"/>
        <w:rPr>
          <w:rFonts w:ascii="Times New Roman" w:hAnsi="Times New Roman" w:cs="Times New Roman"/>
          <w:sz w:val="22"/>
          <w:szCs w:val="22"/>
        </w:rPr>
      </w:pPr>
      <w:bookmarkStart w:id="138" w:name="wp1147707"/>
      <w:bookmarkEnd w:id="138"/>
      <w:r w:rsidRPr="00553E31">
        <w:rPr>
          <w:rFonts w:ascii="Times New Roman" w:hAnsi="Times New Roman" w:cs="Times New Roman"/>
          <w:sz w:val="22"/>
          <w:szCs w:val="22"/>
        </w:rPr>
        <w:t xml:space="preserve">The offeror represents that— </w:t>
      </w:r>
    </w:p>
    <w:p w:rsidR="007C2843" w:rsidRPr="00553E31" w:rsidRDefault="007C2843" w:rsidP="007C2843">
      <w:pPr>
        <w:pStyle w:val="pbody"/>
        <w:rPr>
          <w:rFonts w:ascii="Times New Roman" w:hAnsi="Times New Roman" w:cs="Times New Roman"/>
          <w:sz w:val="22"/>
          <w:szCs w:val="22"/>
        </w:rPr>
      </w:pPr>
      <w:bookmarkStart w:id="139" w:name="wp1147708"/>
      <w:bookmarkEnd w:id="139"/>
      <w:r w:rsidRPr="00553E31">
        <w:rPr>
          <w:rFonts w:ascii="Times New Roman" w:hAnsi="Times New Roman" w:cs="Times New Roman"/>
          <w:sz w:val="22"/>
          <w:szCs w:val="22"/>
        </w:rPr>
        <w:t xml:space="preserve">(a)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6ABF920" id="Rectangle 18"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yGit9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sz w:val="22"/>
          <w:szCs w:val="22"/>
        </w:rPr>
        <w:t xml:space="preserve"> has developed and has on file,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77ACD02E" id="Rectangle 17"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B9cRaz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sz w:val="22"/>
          <w:szCs w:val="22"/>
        </w:rPr>
        <w:t xml:space="preserve"> has not developed and does not have on file, at each establishment, affirmative action programs required by the rules and regulations of the Secretary of Labor (41 CFR 60-1 and 60-2); or </w:t>
      </w:r>
    </w:p>
    <w:p w:rsidR="007C2843" w:rsidRDefault="007C2843" w:rsidP="007C2843">
      <w:pPr>
        <w:pStyle w:val="pbody"/>
        <w:rPr>
          <w:rFonts w:ascii="Times New Roman" w:hAnsi="Times New Roman" w:cs="Times New Roman"/>
          <w:sz w:val="22"/>
          <w:szCs w:val="22"/>
        </w:rPr>
      </w:pPr>
      <w:bookmarkStart w:id="140" w:name="wp1147709"/>
      <w:bookmarkEnd w:id="140"/>
      <w:r w:rsidRPr="00553E31">
        <w:rPr>
          <w:rFonts w:ascii="Times New Roman" w:hAnsi="Times New Roman" w:cs="Times New Roman"/>
          <w:sz w:val="22"/>
          <w:szCs w:val="22"/>
        </w:rPr>
        <w:t xml:space="preserve">(b) It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721090F2" id="Rectangle 16"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pe8TK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sz w:val="22"/>
          <w:szCs w:val="22"/>
        </w:rPr>
        <w:t xml:space="preserve"> has not previously had contracts subject to the written affirmative action programs requirement of the rules and regulations of the Secretary of Labor. </w:t>
      </w:r>
    </w:p>
    <w:p w:rsidR="006F31F3" w:rsidRDefault="006F31F3" w:rsidP="007C2843">
      <w:pPr>
        <w:pStyle w:val="pbody"/>
        <w:rPr>
          <w:rFonts w:ascii="Times New Roman" w:hAnsi="Times New Roman" w:cs="Times New Roman"/>
          <w:sz w:val="22"/>
          <w:szCs w:val="22"/>
        </w:rPr>
      </w:pPr>
    </w:p>
    <w:p w:rsidR="006F31F3" w:rsidRPr="00553E31" w:rsidRDefault="006F31F3" w:rsidP="007C2843">
      <w:pPr>
        <w:pStyle w:val="pbody"/>
        <w:rPr>
          <w:rFonts w:ascii="Times New Roman" w:hAnsi="Times New Roman" w:cs="Times New Roman"/>
          <w:sz w:val="22"/>
          <w:szCs w:val="22"/>
        </w:rPr>
      </w:pPr>
    </w:p>
    <w:p w:rsidR="00B40E4C" w:rsidRPr="00553E31" w:rsidRDefault="00B40E4C" w:rsidP="00DB584B">
      <w:pPr>
        <w:pStyle w:val="Heading3"/>
        <w:spacing w:before="240" w:line="288" w:lineRule="auto"/>
        <w:rPr>
          <w:rFonts w:ascii="Times New Roman" w:hAnsi="Times New Roman" w:cs="Times New Roman"/>
          <w:color w:val="000000"/>
          <w:sz w:val="22"/>
          <w:szCs w:val="22"/>
        </w:rPr>
      </w:pPr>
      <w:bookmarkStart w:id="141" w:name="wp1147710"/>
      <w:bookmarkEnd w:id="141"/>
      <w:r w:rsidRPr="00553E31">
        <w:rPr>
          <w:rFonts w:ascii="Times New Roman" w:hAnsi="Times New Roman" w:cs="Times New Roman"/>
          <w:color w:val="000000"/>
          <w:sz w:val="22"/>
          <w:szCs w:val="22"/>
          <w:highlight w:val="cyan"/>
        </w:rPr>
        <w:t>52.222-35  </w:t>
      </w:r>
      <w:r w:rsidR="001901EA" w:rsidRPr="00553E31">
        <w:rPr>
          <w:rFonts w:ascii="Times New Roman" w:hAnsi="Times New Roman" w:cs="Times New Roman"/>
          <w:color w:val="000000"/>
          <w:sz w:val="22"/>
          <w:szCs w:val="22"/>
          <w:highlight w:val="cyan"/>
        </w:rPr>
        <w:t>EQUAL OPPORTUNITY FOR VETERANS (SEP 2010)</w:t>
      </w:r>
      <w:bookmarkStart w:id="142" w:name="wp1148043"/>
      <w:bookmarkEnd w:id="142"/>
    </w:p>
    <w:p w:rsidR="003B6119" w:rsidRPr="00553E31" w:rsidRDefault="003B6119" w:rsidP="003B6119">
      <w:pPr>
        <w:rPr>
          <w:sz w:val="22"/>
          <w:szCs w:val="22"/>
        </w:rPr>
      </w:pPr>
    </w:p>
    <w:p w:rsidR="00B40E4C" w:rsidRPr="00553E31" w:rsidRDefault="00B40E4C" w:rsidP="00B40E4C">
      <w:pPr>
        <w:pStyle w:val="pbody"/>
        <w:rPr>
          <w:rFonts w:ascii="Times New Roman" w:hAnsi="Times New Roman" w:cs="Times New Roman"/>
          <w:sz w:val="22"/>
          <w:szCs w:val="22"/>
        </w:rPr>
      </w:pPr>
      <w:bookmarkStart w:id="143" w:name="wp1148045"/>
      <w:bookmarkEnd w:id="143"/>
      <w:r w:rsidRPr="00553E31">
        <w:rPr>
          <w:rFonts w:ascii="Times New Roman" w:hAnsi="Times New Roman" w:cs="Times New Roman"/>
          <w:sz w:val="22"/>
          <w:szCs w:val="22"/>
        </w:rPr>
        <w:t xml:space="preserve">(a) </w:t>
      </w:r>
      <w:r w:rsidRPr="00553E31">
        <w:rPr>
          <w:rStyle w:val="Emphasis"/>
          <w:rFonts w:ascii="Times New Roman" w:hAnsi="Times New Roman" w:cs="Times New Roman"/>
          <w:sz w:val="22"/>
          <w:szCs w:val="22"/>
        </w:rPr>
        <w:t>Definitions</w:t>
      </w:r>
      <w:r w:rsidRPr="00553E31">
        <w:rPr>
          <w:rFonts w:ascii="Times New Roman" w:hAnsi="Times New Roman" w:cs="Times New Roman"/>
          <w:sz w:val="22"/>
          <w:szCs w:val="22"/>
        </w:rPr>
        <w:t xml:space="preserve">. As used in this clause— </w:t>
      </w:r>
    </w:p>
    <w:p w:rsidR="00B40E4C" w:rsidRPr="00553E31" w:rsidRDefault="00B40E4C" w:rsidP="00B40E4C">
      <w:pPr>
        <w:pStyle w:val="pbody"/>
        <w:rPr>
          <w:rFonts w:ascii="Times New Roman" w:hAnsi="Times New Roman" w:cs="Times New Roman"/>
          <w:sz w:val="22"/>
          <w:szCs w:val="22"/>
        </w:rPr>
      </w:pPr>
      <w:bookmarkStart w:id="144" w:name="wp1159273"/>
      <w:bookmarkEnd w:id="144"/>
      <w:r w:rsidRPr="00553E31">
        <w:rPr>
          <w:rFonts w:ascii="Times New Roman" w:hAnsi="Times New Roman" w:cs="Times New Roman"/>
          <w:sz w:val="22"/>
          <w:szCs w:val="22"/>
        </w:rPr>
        <w:t xml:space="preserve">“All employment openings” means all positions except executive and senior management, those positions that will be filled from within the Contractor’s organization, and positions lasting 3 days or less. This term includes full-time employment, temporary employment of more than 3 days duration, and part-time employment. </w:t>
      </w:r>
    </w:p>
    <w:p w:rsidR="00B40E4C" w:rsidRPr="00553E31" w:rsidRDefault="00B40E4C" w:rsidP="00B40E4C">
      <w:pPr>
        <w:pStyle w:val="pbody"/>
        <w:rPr>
          <w:rFonts w:ascii="Times New Roman" w:hAnsi="Times New Roman" w:cs="Times New Roman"/>
          <w:sz w:val="22"/>
          <w:szCs w:val="22"/>
        </w:rPr>
      </w:pPr>
      <w:bookmarkStart w:id="145" w:name="wp1159275"/>
      <w:bookmarkEnd w:id="145"/>
      <w:r w:rsidRPr="00553E31">
        <w:rPr>
          <w:rFonts w:ascii="Times New Roman" w:hAnsi="Times New Roman" w:cs="Times New Roman"/>
          <w:sz w:val="22"/>
          <w:szCs w:val="22"/>
        </w:rPr>
        <w:t xml:space="preserve">“Armed Forces service medal veteran” means any veteran who, while serving on active duty in the U.S. military, ground, naval, or air service, participated in a United States military operation for which an Armed Forces service medal was awarded pursuant to Executive Order 12985 (61 FR 1209). </w:t>
      </w:r>
    </w:p>
    <w:p w:rsidR="00B40E4C" w:rsidRPr="00553E31" w:rsidRDefault="00B40E4C" w:rsidP="00B40E4C">
      <w:pPr>
        <w:pStyle w:val="pbody"/>
        <w:rPr>
          <w:rFonts w:ascii="Times New Roman" w:hAnsi="Times New Roman" w:cs="Times New Roman"/>
          <w:sz w:val="22"/>
          <w:szCs w:val="22"/>
        </w:rPr>
      </w:pPr>
      <w:bookmarkStart w:id="146" w:name="wp1159277"/>
      <w:bookmarkEnd w:id="146"/>
      <w:r w:rsidRPr="00553E31">
        <w:rPr>
          <w:rFonts w:ascii="Times New Roman" w:hAnsi="Times New Roman" w:cs="Times New Roman"/>
          <w:sz w:val="22"/>
          <w:szCs w:val="22"/>
        </w:rPr>
        <w:t xml:space="preserve">“Disabled veteran” means— </w:t>
      </w:r>
    </w:p>
    <w:p w:rsidR="00B40E4C" w:rsidRPr="00553E31" w:rsidRDefault="00B40E4C" w:rsidP="00B40E4C">
      <w:pPr>
        <w:pStyle w:val="pindented1"/>
        <w:rPr>
          <w:rFonts w:ascii="Times New Roman" w:hAnsi="Times New Roman" w:cs="Times New Roman"/>
          <w:sz w:val="22"/>
          <w:szCs w:val="22"/>
        </w:rPr>
      </w:pPr>
      <w:bookmarkStart w:id="147" w:name="wp1159279"/>
      <w:bookmarkEnd w:id="147"/>
      <w:r w:rsidRPr="00553E31">
        <w:rPr>
          <w:rFonts w:ascii="Times New Roman" w:hAnsi="Times New Roman" w:cs="Times New Roman"/>
          <w:sz w:val="22"/>
          <w:szCs w:val="22"/>
        </w:rPr>
        <w:lastRenderedPageBreak/>
        <w:t xml:space="preserve">(1) A veteran of the U.S. military, ground, naval, or air service, who is entitled to compensation (or who but for the receipt of military retired pay would be entitled to compensation) under laws administered by the Secretary of Veterans Affairs; or </w:t>
      </w:r>
    </w:p>
    <w:p w:rsidR="00B40E4C" w:rsidRPr="00553E31" w:rsidRDefault="00B40E4C" w:rsidP="00B40E4C">
      <w:pPr>
        <w:pStyle w:val="pindented1"/>
        <w:rPr>
          <w:rFonts w:ascii="Times New Roman" w:hAnsi="Times New Roman" w:cs="Times New Roman"/>
          <w:sz w:val="22"/>
          <w:szCs w:val="22"/>
        </w:rPr>
      </w:pPr>
      <w:bookmarkStart w:id="148" w:name="wp1159281"/>
      <w:bookmarkEnd w:id="148"/>
      <w:r w:rsidRPr="00553E31">
        <w:rPr>
          <w:rFonts w:ascii="Times New Roman" w:hAnsi="Times New Roman" w:cs="Times New Roman"/>
          <w:sz w:val="22"/>
          <w:szCs w:val="22"/>
        </w:rPr>
        <w:t xml:space="preserve">(2) A person who was discharged or released from active duty because of a service-connected disability. </w:t>
      </w:r>
    </w:p>
    <w:p w:rsidR="00B40E4C" w:rsidRPr="00553E31" w:rsidRDefault="00B40E4C" w:rsidP="00B40E4C">
      <w:pPr>
        <w:pStyle w:val="pbody"/>
        <w:rPr>
          <w:rFonts w:ascii="Times New Roman" w:hAnsi="Times New Roman" w:cs="Times New Roman"/>
          <w:sz w:val="22"/>
          <w:szCs w:val="22"/>
        </w:rPr>
      </w:pPr>
      <w:bookmarkStart w:id="149" w:name="wp1159283"/>
      <w:bookmarkEnd w:id="149"/>
      <w:r w:rsidRPr="00553E31">
        <w:rPr>
          <w:rFonts w:ascii="Times New Roman" w:hAnsi="Times New Roman" w:cs="Times New Roman"/>
          <w:sz w:val="22"/>
          <w:szCs w:val="22"/>
        </w:rPr>
        <w:t xml:space="preserve">“Executive and senior management” means— </w:t>
      </w:r>
    </w:p>
    <w:p w:rsidR="00B40E4C" w:rsidRPr="00553E31" w:rsidRDefault="00B40E4C" w:rsidP="00B40E4C">
      <w:pPr>
        <w:pStyle w:val="pindented1"/>
        <w:rPr>
          <w:rFonts w:ascii="Times New Roman" w:hAnsi="Times New Roman" w:cs="Times New Roman"/>
          <w:sz w:val="22"/>
          <w:szCs w:val="22"/>
        </w:rPr>
      </w:pPr>
      <w:bookmarkStart w:id="150" w:name="wp1159544"/>
      <w:bookmarkEnd w:id="150"/>
      <w:r w:rsidRPr="00553E31">
        <w:rPr>
          <w:rFonts w:ascii="Times New Roman" w:hAnsi="Times New Roman" w:cs="Times New Roman"/>
          <w:sz w:val="22"/>
          <w:szCs w:val="22"/>
        </w:rPr>
        <w:t xml:space="preserve">(1) Any employee— </w:t>
      </w:r>
    </w:p>
    <w:p w:rsidR="00B40E4C" w:rsidRPr="00553E31" w:rsidRDefault="00B40E4C" w:rsidP="00B40E4C">
      <w:pPr>
        <w:pStyle w:val="pindented2"/>
        <w:rPr>
          <w:rFonts w:ascii="Times New Roman" w:hAnsi="Times New Roman" w:cs="Times New Roman"/>
          <w:sz w:val="22"/>
          <w:szCs w:val="22"/>
        </w:rPr>
      </w:pPr>
      <w:bookmarkStart w:id="151" w:name="wp1159285"/>
      <w:bookmarkEnd w:id="151"/>
      <w:r w:rsidRPr="00553E31">
        <w:rPr>
          <w:rFonts w:ascii="Times New Roman" w:hAnsi="Times New Roman" w:cs="Times New Roman"/>
          <w:sz w:val="22"/>
          <w:szCs w:val="22"/>
        </w:rPr>
        <w:t xml:space="preserve">(i) Compensated on a salary basis at a rate of not less than $455 per week (or $380 per week, if employed in American Samoa by employers other than the Federal Government), exclusive of board, lodging or other facilities; </w:t>
      </w:r>
    </w:p>
    <w:p w:rsidR="00B40E4C" w:rsidRPr="00553E31" w:rsidRDefault="00B40E4C" w:rsidP="00B40E4C">
      <w:pPr>
        <w:pStyle w:val="pindented2"/>
        <w:rPr>
          <w:rFonts w:ascii="Times New Roman" w:hAnsi="Times New Roman" w:cs="Times New Roman"/>
          <w:sz w:val="22"/>
          <w:szCs w:val="22"/>
        </w:rPr>
      </w:pPr>
      <w:bookmarkStart w:id="152" w:name="wp1159287"/>
      <w:bookmarkEnd w:id="152"/>
      <w:r w:rsidRPr="00553E31">
        <w:rPr>
          <w:rFonts w:ascii="Times New Roman" w:hAnsi="Times New Roman" w:cs="Times New Roman"/>
          <w:sz w:val="22"/>
          <w:szCs w:val="22"/>
        </w:rPr>
        <w:t xml:space="preserve">(ii) Whose primary duty consists of the management of the enterprise in which the individual is employed or of a customarily recognized department or subdivision thereof; </w:t>
      </w:r>
    </w:p>
    <w:p w:rsidR="00B40E4C" w:rsidRPr="00553E31" w:rsidRDefault="00B40E4C" w:rsidP="00B40E4C">
      <w:pPr>
        <w:pStyle w:val="pindented2"/>
        <w:rPr>
          <w:rFonts w:ascii="Times New Roman" w:hAnsi="Times New Roman" w:cs="Times New Roman"/>
          <w:sz w:val="22"/>
          <w:szCs w:val="22"/>
        </w:rPr>
      </w:pPr>
      <w:bookmarkStart w:id="153" w:name="wp1159289"/>
      <w:bookmarkEnd w:id="153"/>
      <w:r w:rsidRPr="00553E31">
        <w:rPr>
          <w:rFonts w:ascii="Times New Roman" w:hAnsi="Times New Roman" w:cs="Times New Roman"/>
          <w:sz w:val="22"/>
          <w:szCs w:val="22"/>
        </w:rPr>
        <w:t xml:space="preserve">(iii) Who customarily and regularly directs the work of two or more other employees; and </w:t>
      </w:r>
    </w:p>
    <w:p w:rsidR="00B40E4C" w:rsidRPr="00553E31" w:rsidRDefault="00B40E4C" w:rsidP="00B40E4C">
      <w:pPr>
        <w:pStyle w:val="pindented2"/>
        <w:rPr>
          <w:rFonts w:ascii="Times New Roman" w:hAnsi="Times New Roman" w:cs="Times New Roman"/>
          <w:sz w:val="22"/>
          <w:szCs w:val="22"/>
        </w:rPr>
      </w:pPr>
      <w:bookmarkStart w:id="154" w:name="wp1159291"/>
      <w:bookmarkEnd w:id="154"/>
      <w:r w:rsidRPr="00553E31">
        <w:rPr>
          <w:rFonts w:ascii="Times New Roman" w:hAnsi="Times New Roman" w:cs="Times New Roman"/>
          <w:sz w:val="22"/>
          <w:szCs w:val="22"/>
        </w:rPr>
        <w:t xml:space="preserve">(iv) Who has the authority to hire or fire other employees or whose suggestions and recommendations as to the hiring or firing and as to the advancement and promotion or any other change of status of other employees will be given particular weight; or </w:t>
      </w:r>
    </w:p>
    <w:p w:rsidR="00B40E4C" w:rsidRPr="00553E31" w:rsidRDefault="00B40E4C" w:rsidP="00B40E4C">
      <w:pPr>
        <w:pStyle w:val="pindented1"/>
        <w:rPr>
          <w:rFonts w:ascii="Times New Roman" w:hAnsi="Times New Roman" w:cs="Times New Roman"/>
          <w:sz w:val="22"/>
          <w:szCs w:val="22"/>
        </w:rPr>
      </w:pPr>
      <w:bookmarkStart w:id="155" w:name="wp1159293"/>
      <w:bookmarkEnd w:id="155"/>
      <w:r w:rsidRPr="00553E31">
        <w:rPr>
          <w:rFonts w:ascii="Times New Roman" w:hAnsi="Times New Roman" w:cs="Times New Roman"/>
          <w:sz w:val="22"/>
          <w:szCs w:val="22"/>
        </w:rPr>
        <w:t xml:space="preserve">(2) Any employee who owns at least a bona fide 20–percent equity interest in the enterprise in which the employee is employed, regardless of whether the business is a corporate or other type of organization, and who is actively engaged in its management. </w:t>
      </w:r>
    </w:p>
    <w:p w:rsidR="00B40E4C" w:rsidRPr="00553E31" w:rsidRDefault="00B40E4C" w:rsidP="00B40E4C">
      <w:pPr>
        <w:pStyle w:val="pbody"/>
        <w:rPr>
          <w:rFonts w:ascii="Times New Roman" w:hAnsi="Times New Roman" w:cs="Times New Roman"/>
          <w:sz w:val="22"/>
          <w:szCs w:val="22"/>
        </w:rPr>
      </w:pPr>
      <w:bookmarkStart w:id="156" w:name="wp1159295"/>
      <w:bookmarkEnd w:id="156"/>
      <w:r w:rsidRPr="00553E31">
        <w:rPr>
          <w:rFonts w:ascii="Times New Roman" w:hAnsi="Times New Roman" w:cs="Times New Roman"/>
          <w:sz w:val="22"/>
          <w:szCs w:val="22"/>
        </w:rPr>
        <w:t xml:space="preserve">“Other protected veteran” means a veteran who served on active duty in the U.S. military, ground, naval, or air service, during a war or in a campaign or expedition for which a campaign badge has been authorized under the laws administered by the Department of Defense. </w:t>
      </w:r>
    </w:p>
    <w:p w:rsidR="00B40E4C" w:rsidRPr="00553E31" w:rsidRDefault="00B40E4C" w:rsidP="00B40E4C">
      <w:pPr>
        <w:pStyle w:val="pbody"/>
        <w:rPr>
          <w:rFonts w:ascii="Times New Roman" w:hAnsi="Times New Roman" w:cs="Times New Roman"/>
          <w:sz w:val="22"/>
          <w:szCs w:val="22"/>
        </w:rPr>
      </w:pPr>
      <w:bookmarkStart w:id="157" w:name="wp1159297"/>
      <w:bookmarkEnd w:id="157"/>
      <w:r w:rsidRPr="00553E31">
        <w:rPr>
          <w:rFonts w:ascii="Times New Roman" w:hAnsi="Times New Roman" w:cs="Times New Roman"/>
          <w:sz w:val="22"/>
          <w:szCs w:val="22"/>
        </w:rPr>
        <w:t xml:space="preserve">“Positions that will be filled from within the Contractor’s organization” means employment openings for which the Contractor will give no consideration to persons outside the Contractor’s organization (including any affiliates, subsidiaries, and parent companies) and includes any openings the Contractor proposes to fill from regularly established “recall” </w:t>
      </w:r>
      <w:r w:rsidRPr="00553E31">
        <w:rPr>
          <w:rFonts w:ascii="Times New Roman" w:hAnsi="Times New Roman" w:cs="Times New Roman"/>
          <w:sz w:val="22"/>
          <w:szCs w:val="22"/>
        </w:rPr>
        <w:lastRenderedPageBreak/>
        <w:t xml:space="preserve">lists. The exception does not apply to a particular opening once an employer decides to consider applicants outside of its organization. </w:t>
      </w:r>
    </w:p>
    <w:p w:rsidR="00B40E4C" w:rsidRPr="00553E31" w:rsidRDefault="00B40E4C" w:rsidP="00B40E4C">
      <w:pPr>
        <w:pStyle w:val="pbody"/>
        <w:rPr>
          <w:rFonts w:ascii="Times New Roman" w:hAnsi="Times New Roman" w:cs="Times New Roman"/>
          <w:sz w:val="22"/>
          <w:szCs w:val="22"/>
        </w:rPr>
      </w:pPr>
      <w:bookmarkStart w:id="158" w:name="wp1159299"/>
      <w:bookmarkEnd w:id="158"/>
      <w:r w:rsidRPr="00553E31">
        <w:rPr>
          <w:rFonts w:ascii="Times New Roman" w:hAnsi="Times New Roman" w:cs="Times New Roman"/>
          <w:sz w:val="22"/>
          <w:szCs w:val="22"/>
        </w:rPr>
        <w:t xml:space="preserve">“Qualified disabled veteran” means a disabled veteran who has the ability to perform the essential functions of the employment positions with or without reasonable accommodation. </w:t>
      </w:r>
    </w:p>
    <w:p w:rsidR="00B40E4C" w:rsidRPr="00553E31" w:rsidRDefault="00B40E4C" w:rsidP="00B40E4C">
      <w:pPr>
        <w:pStyle w:val="pbody"/>
        <w:rPr>
          <w:rFonts w:ascii="Times New Roman" w:hAnsi="Times New Roman" w:cs="Times New Roman"/>
          <w:sz w:val="22"/>
          <w:szCs w:val="22"/>
        </w:rPr>
      </w:pPr>
      <w:bookmarkStart w:id="159" w:name="wp1159301"/>
      <w:bookmarkEnd w:id="159"/>
      <w:r w:rsidRPr="00553E31">
        <w:rPr>
          <w:rFonts w:ascii="Times New Roman" w:hAnsi="Times New Roman" w:cs="Times New Roman"/>
          <w:sz w:val="22"/>
          <w:szCs w:val="22"/>
        </w:rPr>
        <w:t xml:space="preserve">“Recently separated veteran” means any veteran during the three–year period beginning on the date of such veteran’s discharge or release from active duty in the U.S. military, ground, naval or air service. </w:t>
      </w:r>
    </w:p>
    <w:p w:rsidR="00B40E4C" w:rsidRPr="00553E31" w:rsidRDefault="00B40E4C" w:rsidP="00B40E4C">
      <w:pPr>
        <w:pStyle w:val="pbody"/>
        <w:rPr>
          <w:rFonts w:ascii="Times New Roman" w:hAnsi="Times New Roman" w:cs="Times New Roman"/>
          <w:sz w:val="22"/>
          <w:szCs w:val="22"/>
        </w:rPr>
      </w:pPr>
      <w:bookmarkStart w:id="160" w:name="wp1159303"/>
      <w:bookmarkEnd w:id="160"/>
      <w:r w:rsidRPr="00553E31">
        <w:rPr>
          <w:rFonts w:ascii="Times New Roman" w:hAnsi="Times New Roman" w:cs="Times New Roman"/>
          <w:sz w:val="22"/>
          <w:szCs w:val="22"/>
        </w:rPr>
        <w:t xml:space="preserve">(b) General. </w:t>
      </w:r>
    </w:p>
    <w:p w:rsidR="00B40E4C" w:rsidRPr="00553E31" w:rsidRDefault="00B40E4C" w:rsidP="00B40E4C">
      <w:pPr>
        <w:pStyle w:val="pindented1"/>
        <w:rPr>
          <w:rFonts w:ascii="Times New Roman" w:hAnsi="Times New Roman" w:cs="Times New Roman"/>
          <w:sz w:val="22"/>
          <w:szCs w:val="22"/>
        </w:rPr>
      </w:pPr>
      <w:bookmarkStart w:id="161" w:name="wp1159579"/>
      <w:bookmarkEnd w:id="161"/>
      <w:r w:rsidRPr="00553E31">
        <w:rPr>
          <w:rFonts w:ascii="Times New Roman" w:hAnsi="Times New Roman" w:cs="Times New Roman"/>
          <w:sz w:val="22"/>
          <w:szCs w:val="22"/>
        </w:rPr>
        <w:t xml:space="preserve">(1) The Contractor shall not discriminate against any employee or applicant for employment because the individual is a disabled veteran, recently separated veteran, other protected veterans, or Armed Forces service medal veteran, regarding any position for which the employee or applicant for employment is qualified. The Contractor shall take affirmative action to employ, advance in employment, and otherwise treat qualified individuals, including qualified disabled veterans, without discrimination based upon their status as a disabled veteran, recently separated veteran, Armed Forces service medal veteran, and other protected veteran in all employment practices including the following: </w:t>
      </w:r>
    </w:p>
    <w:p w:rsidR="00B40E4C" w:rsidRPr="00553E31" w:rsidRDefault="00B40E4C" w:rsidP="00B40E4C">
      <w:pPr>
        <w:pStyle w:val="pindented2"/>
        <w:rPr>
          <w:rFonts w:ascii="Times New Roman" w:hAnsi="Times New Roman" w:cs="Times New Roman"/>
          <w:sz w:val="22"/>
          <w:szCs w:val="22"/>
        </w:rPr>
      </w:pPr>
      <w:bookmarkStart w:id="162" w:name="wp1159305"/>
      <w:bookmarkEnd w:id="162"/>
      <w:r w:rsidRPr="00553E31">
        <w:rPr>
          <w:rFonts w:ascii="Times New Roman" w:hAnsi="Times New Roman" w:cs="Times New Roman"/>
          <w:sz w:val="22"/>
          <w:szCs w:val="22"/>
        </w:rPr>
        <w:t xml:space="preserve">(i) Recruitment, advertising, and job application procedures. </w:t>
      </w:r>
    </w:p>
    <w:p w:rsidR="00B40E4C" w:rsidRPr="00553E31" w:rsidRDefault="00B40E4C" w:rsidP="00B40E4C">
      <w:pPr>
        <w:pStyle w:val="pindented2"/>
        <w:rPr>
          <w:rFonts w:ascii="Times New Roman" w:hAnsi="Times New Roman" w:cs="Times New Roman"/>
          <w:sz w:val="22"/>
          <w:szCs w:val="22"/>
        </w:rPr>
      </w:pPr>
      <w:bookmarkStart w:id="163" w:name="wp1159307"/>
      <w:bookmarkEnd w:id="163"/>
      <w:r w:rsidRPr="00553E31">
        <w:rPr>
          <w:rFonts w:ascii="Times New Roman" w:hAnsi="Times New Roman" w:cs="Times New Roman"/>
          <w:sz w:val="22"/>
          <w:szCs w:val="22"/>
        </w:rPr>
        <w:t xml:space="preserve">(ii) Hiring, upgrading, promotion, award of tenure, demotion, transfer, layoff, termination, right of return from layoff and rehiring. </w:t>
      </w:r>
    </w:p>
    <w:p w:rsidR="00B40E4C" w:rsidRPr="00553E31" w:rsidRDefault="00B40E4C" w:rsidP="00B40E4C">
      <w:pPr>
        <w:pStyle w:val="pindented2"/>
        <w:rPr>
          <w:rFonts w:ascii="Times New Roman" w:hAnsi="Times New Roman" w:cs="Times New Roman"/>
          <w:sz w:val="22"/>
          <w:szCs w:val="22"/>
        </w:rPr>
      </w:pPr>
      <w:bookmarkStart w:id="164" w:name="wp1159309"/>
      <w:bookmarkEnd w:id="164"/>
      <w:r w:rsidRPr="00553E31">
        <w:rPr>
          <w:rFonts w:ascii="Times New Roman" w:hAnsi="Times New Roman" w:cs="Times New Roman"/>
          <w:sz w:val="22"/>
          <w:szCs w:val="22"/>
        </w:rPr>
        <w:t xml:space="preserve">(iii) Rate of pay or any other form of compensation and changes in compensation. </w:t>
      </w:r>
    </w:p>
    <w:p w:rsidR="00B40E4C" w:rsidRPr="00553E31" w:rsidRDefault="00B40E4C" w:rsidP="00B40E4C">
      <w:pPr>
        <w:pStyle w:val="pindented2"/>
        <w:rPr>
          <w:rFonts w:ascii="Times New Roman" w:hAnsi="Times New Roman" w:cs="Times New Roman"/>
          <w:sz w:val="22"/>
          <w:szCs w:val="22"/>
        </w:rPr>
      </w:pPr>
      <w:bookmarkStart w:id="165" w:name="wp1159311"/>
      <w:bookmarkEnd w:id="165"/>
      <w:r w:rsidRPr="00553E31">
        <w:rPr>
          <w:rFonts w:ascii="Times New Roman" w:hAnsi="Times New Roman" w:cs="Times New Roman"/>
          <w:sz w:val="22"/>
          <w:szCs w:val="22"/>
        </w:rPr>
        <w:t xml:space="preserve">(iv) Job assignments, job classifications, organizational structures, position descriptions, lines of progression, and seniority lists. </w:t>
      </w:r>
    </w:p>
    <w:p w:rsidR="00B40E4C" w:rsidRPr="00553E31" w:rsidRDefault="00B40E4C" w:rsidP="00B40E4C">
      <w:pPr>
        <w:pStyle w:val="pindented2"/>
        <w:rPr>
          <w:rFonts w:ascii="Times New Roman" w:hAnsi="Times New Roman" w:cs="Times New Roman"/>
          <w:sz w:val="22"/>
          <w:szCs w:val="22"/>
        </w:rPr>
      </w:pPr>
      <w:bookmarkStart w:id="166" w:name="wp1159313"/>
      <w:bookmarkEnd w:id="166"/>
      <w:r w:rsidRPr="00553E31">
        <w:rPr>
          <w:rFonts w:ascii="Times New Roman" w:hAnsi="Times New Roman" w:cs="Times New Roman"/>
          <w:sz w:val="22"/>
          <w:szCs w:val="22"/>
        </w:rPr>
        <w:t xml:space="preserve">(v) Leaves of absence, sick leave, or any other leave. </w:t>
      </w:r>
    </w:p>
    <w:p w:rsidR="00B40E4C" w:rsidRPr="00553E31" w:rsidRDefault="00B40E4C" w:rsidP="00B40E4C">
      <w:pPr>
        <w:pStyle w:val="pindented2"/>
        <w:rPr>
          <w:rFonts w:ascii="Times New Roman" w:hAnsi="Times New Roman" w:cs="Times New Roman"/>
          <w:sz w:val="22"/>
          <w:szCs w:val="22"/>
        </w:rPr>
      </w:pPr>
      <w:bookmarkStart w:id="167" w:name="wp1159315"/>
      <w:bookmarkEnd w:id="167"/>
      <w:r w:rsidRPr="00553E31">
        <w:rPr>
          <w:rFonts w:ascii="Times New Roman" w:hAnsi="Times New Roman" w:cs="Times New Roman"/>
          <w:sz w:val="22"/>
          <w:szCs w:val="22"/>
        </w:rPr>
        <w:t xml:space="preserve">(vi) Fringe benefits available by virtue of employment, whether or not administered by the Contractor. </w:t>
      </w:r>
    </w:p>
    <w:p w:rsidR="00B40E4C" w:rsidRPr="00553E31" w:rsidRDefault="00B40E4C" w:rsidP="00B40E4C">
      <w:pPr>
        <w:pStyle w:val="pindented2"/>
        <w:rPr>
          <w:rFonts w:ascii="Times New Roman" w:hAnsi="Times New Roman" w:cs="Times New Roman"/>
          <w:sz w:val="22"/>
          <w:szCs w:val="22"/>
        </w:rPr>
      </w:pPr>
      <w:bookmarkStart w:id="168" w:name="wp1159317"/>
      <w:bookmarkEnd w:id="168"/>
      <w:r w:rsidRPr="00553E31">
        <w:rPr>
          <w:rFonts w:ascii="Times New Roman" w:hAnsi="Times New Roman" w:cs="Times New Roman"/>
          <w:sz w:val="22"/>
          <w:szCs w:val="22"/>
        </w:rPr>
        <w:t xml:space="preserve">(vii) Selection and financial support for training, including apprenticeship, and on-the-job training under </w:t>
      </w:r>
      <w:hyperlink r:id="rId32" w:history="1">
        <w:r w:rsidRPr="00553E31">
          <w:rPr>
            <w:rStyle w:val="Hyperlink"/>
            <w:rFonts w:ascii="Times New Roman" w:hAnsi="Times New Roman" w:cs="Times New Roman"/>
            <w:sz w:val="22"/>
            <w:szCs w:val="22"/>
          </w:rPr>
          <w:t>38 U.S.C. 3687</w:t>
        </w:r>
      </w:hyperlink>
      <w:r w:rsidRPr="00553E31">
        <w:rPr>
          <w:rFonts w:ascii="Times New Roman" w:hAnsi="Times New Roman" w:cs="Times New Roman"/>
          <w:sz w:val="22"/>
          <w:szCs w:val="22"/>
        </w:rPr>
        <w:t xml:space="preserve">, professional meetings, conferences, and other related activities, and selection for leaves of absence to pursue training. </w:t>
      </w:r>
    </w:p>
    <w:p w:rsidR="00B40E4C" w:rsidRPr="00553E31" w:rsidRDefault="00B40E4C" w:rsidP="00B40E4C">
      <w:pPr>
        <w:pStyle w:val="pindented2"/>
        <w:rPr>
          <w:rFonts w:ascii="Times New Roman" w:hAnsi="Times New Roman" w:cs="Times New Roman"/>
          <w:sz w:val="22"/>
          <w:szCs w:val="22"/>
        </w:rPr>
      </w:pPr>
      <w:bookmarkStart w:id="169" w:name="wp1159319"/>
      <w:bookmarkEnd w:id="169"/>
      <w:r w:rsidRPr="00553E31">
        <w:rPr>
          <w:rFonts w:ascii="Times New Roman" w:hAnsi="Times New Roman" w:cs="Times New Roman"/>
          <w:sz w:val="22"/>
          <w:szCs w:val="22"/>
        </w:rPr>
        <w:lastRenderedPageBreak/>
        <w:t xml:space="preserve">(viii) Activities sponsored by the Contractor including social or recreational programs. </w:t>
      </w:r>
    </w:p>
    <w:p w:rsidR="00B40E4C" w:rsidRPr="00553E31" w:rsidRDefault="00B40E4C" w:rsidP="00B40E4C">
      <w:pPr>
        <w:pStyle w:val="pindented2"/>
        <w:rPr>
          <w:rFonts w:ascii="Times New Roman" w:hAnsi="Times New Roman" w:cs="Times New Roman"/>
          <w:sz w:val="22"/>
          <w:szCs w:val="22"/>
        </w:rPr>
      </w:pPr>
      <w:bookmarkStart w:id="170" w:name="wp1159321"/>
      <w:bookmarkEnd w:id="170"/>
      <w:r w:rsidRPr="00553E31">
        <w:rPr>
          <w:rFonts w:ascii="Times New Roman" w:hAnsi="Times New Roman" w:cs="Times New Roman"/>
          <w:sz w:val="22"/>
          <w:szCs w:val="22"/>
        </w:rPr>
        <w:t xml:space="preserve">(ix) Any other term, condition, or privilege of employment. </w:t>
      </w:r>
    </w:p>
    <w:p w:rsidR="00B40E4C" w:rsidRPr="00553E31" w:rsidRDefault="00B40E4C" w:rsidP="00B40E4C">
      <w:pPr>
        <w:pStyle w:val="pindented1"/>
        <w:rPr>
          <w:rFonts w:ascii="Times New Roman" w:hAnsi="Times New Roman" w:cs="Times New Roman"/>
          <w:sz w:val="22"/>
          <w:szCs w:val="22"/>
        </w:rPr>
      </w:pPr>
      <w:bookmarkStart w:id="171" w:name="wp1159323"/>
      <w:bookmarkEnd w:id="171"/>
      <w:r w:rsidRPr="00553E31">
        <w:rPr>
          <w:rFonts w:ascii="Times New Roman" w:hAnsi="Times New Roman" w:cs="Times New Roman"/>
          <w:sz w:val="22"/>
          <w:szCs w:val="22"/>
        </w:rPr>
        <w:t>(2) The Contractor shall comply with the rules, regulations, and relevant orders of the Secretary of Labor issued under the Vietnam Era Veterans’ Readjustment Assistance Act of 1972 (the Act), as amended (</w:t>
      </w:r>
      <w:hyperlink r:id="rId33" w:history="1">
        <w:r w:rsidRPr="00553E31">
          <w:rPr>
            <w:rStyle w:val="Hyperlink"/>
            <w:rFonts w:ascii="Times New Roman" w:hAnsi="Times New Roman" w:cs="Times New Roman"/>
            <w:sz w:val="22"/>
            <w:szCs w:val="22"/>
          </w:rPr>
          <w:t>38 U.S.C. 4211 and 4212</w:t>
        </w:r>
      </w:hyperlink>
      <w:r w:rsidRPr="00553E31">
        <w:rPr>
          <w:rFonts w:ascii="Times New Roman" w:hAnsi="Times New Roman" w:cs="Times New Roman"/>
          <w:sz w:val="22"/>
          <w:szCs w:val="22"/>
        </w:rPr>
        <w:t xml:space="preserve">). </w:t>
      </w:r>
    </w:p>
    <w:p w:rsidR="00B40E4C" w:rsidRPr="00553E31" w:rsidRDefault="00B40E4C" w:rsidP="00B40E4C">
      <w:pPr>
        <w:pStyle w:val="pindented1"/>
        <w:rPr>
          <w:rFonts w:ascii="Times New Roman" w:hAnsi="Times New Roman" w:cs="Times New Roman"/>
          <w:sz w:val="22"/>
          <w:szCs w:val="22"/>
        </w:rPr>
      </w:pPr>
      <w:bookmarkStart w:id="172" w:name="wp1159325"/>
      <w:bookmarkEnd w:id="172"/>
      <w:r w:rsidRPr="00553E31">
        <w:rPr>
          <w:rFonts w:ascii="Times New Roman" w:hAnsi="Times New Roman" w:cs="Times New Roman"/>
          <w:sz w:val="22"/>
          <w:szCs w:val="22"/>
        </w:rPr>
        <w:t xml:space="preserve">(3) The Department of Labor’s regulations require contractors with 50 or more employees and a contract of $100,000 or more to have an affirmative action program for veterans. See 41 CFR Part 60-300, Subpart C. </w:t>
      </w:r>
    </w:p>
    <w:p w:rsidR="00B40E4C" w:rsidRPr="00553E31" w:rsidRDefault="00B40E4C" w:rsidP="00B40E4C">
      <w:pPr>
        <w:pStyle w:val="pbody"/>
        <w:rPr>
          <w:rFonts w:ascii="Times New Roman" w:hAnsi="Times New Roman" w:cs="Times New Roman"/>
          <w:sz w:val="22"/>
          <w:szCs w:val="22"/>
        </w:rPr>
      </w:pPr>
      <w:bookmarkStart w:id="173" w:name="wp1159327"/>
      <w:bookmarkEnd w:id="173"/>
      <w:r w:rsidRPr="00553E31">
        <w:rPr>
          <w:rFonts w:ascii="Times New Roman" w:hAnsi="Times New Roman" w:cs="Times New Roman"/>
          <w:sz w:val="22"/>
          <w:szCs w:val="22"/>
        </w:rPr>
        <w:t xml:space="preserve">(c) Listing openings. </w:t>
      </w:r>
    </w:p>
    <w:p w:rsidR="00B40E4C" w:rsidRPr="00553E31" w:rsidRDefault="00B40E4C" w:rsidP="00B40E4C">
      <w:pPr>
        <w:pStyle w:val="pindented1"/>
        <w:rPr>
          <w:rFonts w:ascii="Times New Roman" w:hAnsi="Times New Roman" w:cs="Times New Roman"/>
          <w:sz w:val="22"/>
          <w:szCs w:val="22"/>
        </w:rPr>
      </w:pPr>
      <w:bookmarkStart w:id="174" w:name="wp1159622"/>
      <w:bookmarkEnd w:id="174"/>
      <w:r w:rsidRPr="00553E31">
        <w:rPr>
          <w:rFonts w:ascii="Times New Roman" w:hAnsi="Times New Roman" w:cs="Times New Roman"/>
          <w:sz w:val="22"/>
          <w:szCs w:val="22"/>
        </w:rPr>
        <w:t xml:space="preserve">(1) The Contractor shall immediately list all employment openings that exist at the time of the execution of this contract and those which occur during the performance of this contract, including those not generated by this contract, and including those occurring at an establishment of the Contractor other than the one where the contract is being performed, but excluding those of independently operated corporate affiliates, at an appropriate employment service delivery system where the opening occurs. Listing employment openings with the State workforce agency job bank or with the local employment service delivery system where the opening occurs shall satisfy the requirement to list jobs with the appropriate employment service delivery system. </w:t>
      </w:r>
    </w:p>
    <w:p w:rsidR="00B40E4C" w:rsidRPr="00553E31" w:rsidRDefault="00B40E4C" w:rsidP="00B40E4C">
      <w:pPr>
        <w:pStyle w:val="pindented1"/>
        <w:rPr>
          <w:rFonts w:ascii="Times New Roman" w:hAnsi="Times New Roman" w:cs="Times New Roman"/>
          <w:sz w:val="22"/>
          <w:szCs w:val="22"/>
        </w:rPr>
      </w:pPr>
      <w:bookmarkStart w:id="175" w:name="wp1159329"/>
      <w:bookmarkEnd w:id="175"/>
      <w:r w:rsidRPr="00553E31">
        <w:rPr>
          <w:rFonts w:ascii="Times New Roman" w:hAnsi="Times New Roman" w:cs="Times New Roman"/>
          <w:sz w:val="22"/>
          <w:szCs w:val="22"/>
        </w:rPr>
        <w:t xml:space="preserve">(2) The Contractor shall make the listing of employment openings with the appropriate employment service delivery system at least concurrently with using any other recruitment source or effort and shall involve the normal obligations of placing a bona fide job order, including accepting referrals of veterans and nonveterans. This listing of employment openings does not require hiring any particular job applicant or hiring from any particular group of job applicants and is not intended to relieve the Contractor from any requirements of Executive orders or regulations concerning nondiscrimination in employment. </w:t>
      </w:r>
    </w:p>
    <w:p w:rsidR="00B40E4C" w:rsidRPr="00553E31" w:rsidRDefault="00B40E4C" w:rsidP="00B40E4C">
      <w:pPr>
        <w:pStyle w:val="pindented1"/>
        <w:rPr>
          <w:rFonts w:ascii="Times New Roman" w:hAnsi="Times New Roman" w:cs="Times New Roman"/>
          <w:sz w:val="22"/>
          <w:szCs w:val="22"/>
        </w:rPr>
      </w:pPr>
      <w:bookmarkStart w:id="176" w:name="wp1159331"/>
      <w:bookmarkEnd w:id="176"/>
      <w:r w:rsidRPr="00553E31">
        <w:rPr>
          <w:rFonts w:ascii="Times New Roman" w:hAnsi="Times New Roman" w:cs="Times New Roman"/>
          <w:sz w:val="22"/>
          <w:szCs w:val="22"/>
        </w:rPr>
        <w:t xml:space="preserve">(3) Whenever the Contractor becomes contractually bound to the listing terms of this clause, it shall advise the State workforce agency in each State where it has establishments </w:t>
      </w:r>
      <w:r w:rsidRPr="00553E31">
        <w:rPr>
          <w:rFonts w:ascii="Times New Roman" w:hAnsi="Times New Roman" w:cs="Times New Roman"/>
          <w:sz w:val="22"/>
          <w:szCs w:val="22"/>
        </w:rPr>
        <w:lastRenderedPageBreak/>
        <w:t xml:space="preserve">of the name and location of each hiring location in the State. As long as the Contractor is contractually bound to these terms and has so advised the State agency, it need not advise the State agency of subsequent contracts. The Contractor may advise the State agency when it is no longer bound by this contract clause. </w:t>
      </w:r>
    </w:p>
    <w:p w:rsidR="00B40E4C" w:rsidRPr="00553E31" w:rsidRDefault="00B40E4C" w:rsidP="00B40E4C">
      <w:pPr>
        <w:pStyle w:val="pbody"/>
        <w:rPr>
          <w:rFonts w:ascii="Times New Roman" w:hAnsi="Times New Roman" w:cs="Times New Roman"/>
          <w:sz w:val="22"/>
          <w:szCs w:val="22"/>
        </w:rPr>
      </w:pPr>
      <w:bookmarkStart w:id="177" w:name="wp1159333"/>
      <w:bookmarkEnd w:id="177"/>
      <w:r w:rsidRPr="00553E31">
        <w:rPr>
          <w:rFonts w:ascii="Times New Roman" w:hAnsi="Times New Roman" w:cs="Times New Roman"/>
          <w:sz w:val="22"/>
          <w:szCs w:val="22"/>
        </w:rPr>
        <w:t xml:space="preserve">(d) </w:t>
      </w:r>
      <w:r w:rsidRPr="00553E31">
        <w:rPr>
          <w:rStyle w:val="Emphasis"/>
          <w:rFonts w:ascii="Times New Roman" w:hAnsi="Times New Roman" w:cs="Times New Roman"/>
          <w:sz w:val="22"/>
          <w:szCs w:val="22"/>
        </w:rPr>
        <w:t>Applicability</w:t>
      </w:r>
      <w:r w:rsidRPr="00553E31">
        <w:rPr>
          <w:rFonts w:ascii="Times New Roman" w:hAnsi="Times New Roman" w:cs="Times New Roman"/>
          <w:sz w:val="22"/>
          <w:szCs w:val="22"/>
        </w:rPr>
        <w:t xml:space="preserve">. This clause does not apply to the listing of employment openings that occur and are filled outside the 50 States, the District of Columbia, Puerto Rico, the Northern Mariana Islands, American Samoa, Guam, the U.S. Virgin Islands, and Wake Island. </w:t>
      </w:r>
    </w:p>
    <w:p w:rsidR="00B40E4C" w:rsidRPr="00553E31" w:rsidRDefault="00B40E4C" w:rsidP="00B40E4C">
      <w:pPr>
        <w:pStyle w:val="pbody"/>
        <w:rPr>
          <w:rFonts w:ascii="Times New Roman" w:hAnsi="Times New Roman" w:cs="Times New Roman"/>
          <w:sz w:val="22"/>
          <w:szCs w:val="22"/>
        </w:rPr>
      </w:pPr>
      <w:bookmarkStart w:id="178" w:name="wp1159335"/>
      <w:bookmarkEnd w:id="178"/>
      <w:r w:rsidRPr="00553E31">
        <w:rPr>
          <w:rFonts w:ascii="Times New Roman" w:hAnsi="Times New Roman" w:cs="Times New Roman"/>
          <w:sz w:val="22"/>
          <w:szCs w:val="22"/>
        </w:rPr>
        <w:t xml:space="preserve">(e) </w:t>
      </w:r>
      <w:r w:rsidRPr="00553E31">
        <w:rPr>
          <w:rStyle w:val="Emphasis"/>
          <w:rFonts w:ascii="Times New Roman" w:hAnsi="Times New Roman" w:cs="Times New Roman"/>
          <w:sz w:val="22"/>
          <w:szCs w:val="22"/>
        </w:rPr>
        <w:t>Postings</w:t>
      </w:r>
      <w:r w:rsidRPr="00553E31">
        <w:rPr>
          <w:rFonts w:ascii="Times New Roman" w:hAnsi="Times New Roman" w:cs="Times New Roman"/>
          <w:sz w:val="22"/>
          <w:szCs w:val="22"/>
        </w:rPr>
        <w:t xml:space="preserve">. </w:t>
      </w:r>
    </w:p>
    <w:p w:rsidR="00B40E4C" w:rsidRPr="00553E31" w:rsidRDefault="00B40E4C" w:rsidP="00B40E4C">
      <w:pPr>
        <w:pStyle w:val="pindented1"/>
        <w:rPr>
          <w:rFonts w:ascii="Times New Roman" w:hAnsi="Times New Roman" w:cs="Times New Roman"/>
          <w:sz w:val="22"/>
          <w:szCs w:val="22"/>
        </w:rPr>
      </w:pPr>
      <w:bookmarkStart w:id="179" w:name="wp1159669"/>
      <w:bookmarkEnd w:id="179"/>
      <w:r w:rsidRPr="00553E31">
        <w:rPr>
          <w:rFonts w:ascii="Times New Roman" w:hAnsi="Times New Roman" w:cs="Times New Roman"/>
          <w:sz w:val="22"/>
          <w:szCs w:val="22"/>
        </w:rPr>
        <w:t xml:space="preserve">(1) The Contractor shall post employment notices in conspicuous places that are available to employees and applicants for employment. </w:t>
      </w:r>
    </w:p>
    <w:p w:rsidR="00B40E4C" w:rsidRPr="00553E31" w:rsidRDefault="00B40E4C" w:rsidP="00B40E4C">
      <w:pPr>
        <w:pStyle w:val="pindented1"/>
        <w:rPr>
          <w:rFonts w:ascii="Times New Roman" w:hAnsi="Times New Roman" w:cs="Times New Roman"/>
          <w:sz w:val="22"/>
          <w:szCs w:val="22"/>
        </w:rPr>
      </w:pPr>
      <w:bookmarkStart w:id="180" w:name="wp1159337"/>
      <w:bookmarkEnd w:id="180"/>
      <w:r w:rsidRPr="00553E31">
        <w:rPr>
          <w:rFonts w:ascii="Times New Roman" w:hAnsi="Times New Roman" w:cs="Times New Roman"/>
          <w:sz w:val="22"/>
          <w:szCs w:val="22"/>
        </w:rPr>
        <w:t xml:space="preserve">(2) The employment notices shall— </w:t>
      </w:r>
    </w:p>
    <w:p w:rsidR="00B40E4C" w:rsidRPr="00553E31" w:rsidRDefault="00B40E4C" w:rsidP="00B40E4C">
      <w:pPr>
        <w:pStyle w:val="pindented2"/>
        <w:rPr>
          <w:rFonts w:ascii="Times New Roman" w:hAnsi="Times New Roman" w:cs="Times New Roman"/>
          <w:sz w:val="22"/>
          <w:szCs w:val="22"/>
        </w:rPr>
      </w:pPr>
      <w:bookmarkStart w:id="181" w:name="wp1159339"/>
      <w:bookmarkEnd w:id="181"/>
      <w:r w:rsidRPr="00553E31">
        <w:rPr>
          <w:rFonts w:ascii="Times New Roman" w:hAnsi="Times New Roman" w:cs="Times New Roman"/>
          <w:sz w:val="22"/>
          <w:szCs w:val="22"/>
        </w:rPr>
        <w:t xml:space="preserve">(i) State the rights of applicants and employees as well as the Contractor’s obligation under the law to take affirmative action to employ and advance in employment qualified employees and applicants who are disabled veterans, recently separated veterans, Armed Forces service medal veterans, and other protected veterans; and </w:t>
      </w:r>
    </w:p>
    <w:p w:rsidR="00B40E4C" w:rsidRPr="00553E31" w:rsidRDefault="00B40E4C" w:rsidP="00B40E4C">
      <w:pPr>
        <w:pStyle w:val="pindented2"/>
        <w:rPr>
          <w:rFonts w:ascii="Times New Roman" w:hAnsi="Times New Roman" w:cs="Times New Roman"/>
          <w:sz w:val="22"/>
          <w:szCs w:val="22"/>
        </w:rPr>
      </w:pPr>
      <w:bookmarkStart w:id="182" w:name="wp1159341"/>
      <w:bookmarkEnd w:id="182"/>
      <w:r w:rsidRPr="00553E31">
        <w:rPr>
          <w:rFonts w:ascii="Times New Roman" w:hAnsi="Times New Roman" w:cs="Times New Roman"/>
          <w:sz w:val="22"/>
          <w:szCs w:val="22"/>
        </w:rPr>
        <w:t xml:space="preserve">(ii) Be in a form prescribed by the Director, Office of Federal Contract Compliance Programs, and provided by or through the Contracting Officer. </w:t>
      </w:r>
    </w:p>
    <w:p w:rsidR="00B40E4C" w:rsidRPr="00553E31" w:rsidRDefault="00B40E4C" w:rsidP="00B40E4C">
      <w:pPr>
        <w:pStyle w:val="pindented1"/>
        <w:rPr>
          <w:rFonts w:ascii="Times New Roman" w:hAnsi="Times New Roman" w:cs="Times New Roman"/>
          <w:sz w:val="22"/>
          <w:szCs w:val="22"/>
        </w:rPr>
      </w:pPr>
      <w:bookmarkStart w:id="183" w:name="wp1159343"/>
      <w:bookmarkEnd w:id="183"/>
      <w:r w:rsidRPr="00553E31">
        <w:rPr>
          <w:rFonts w:ascii="Times New Roman" w:hAnsi="Times New Roman" w:cs="Times New Roman"/>
          <w:sz w:val="22"/>
          <w:szCs w:val="22"/>
        </w:rPr>
        <w:t xml:space="preserve">(3) The Contractor shall ensure that applicants or employees who are disabled veterans are informed of the contents of the notice </w:t>
      </w:r>
      <w:r w:rsidRPr="00553E31">
        <w:rPr>
          <w:rStyle w:val="Emphasis"/>
          <w:rFonts w:ascii="Times New Roman" w:hAnsi="Times New Roman" w:cs="Times New Roman"/>
          <w:sz w:val="22"/>
          <w:szCs w:val="22"/>
        </w:rPr>
        <w:t>(e.g.</w:t>
      </w:r>
      <w:r w:rsidRPr="00553E31">
        <w:rPr>
          <w:rFonts w:ascii="Times New Roman" w:hAnsi="Times New Roman" w:cs="Times New Roman"/>
          <w:sz w:val="22"/>
          <w:szCs w:val="22"/>
        </w:rPr>
        <w:t xml:space="preserve">, the Contractor may have the notice read to a visually disabled veteran, or may lower the posted notice so that it can be read by a person in a wheelchair). </w:t>
      </w:r>
    </w:p>
    <w:p w:rsidR="00B40E4C" w:rsidRPr="00553E31" w:rsidRDefault="00B40E4C" w:rsidP="00B40E4C">
      <w:pPr>
        <w:pStyle w:val="pindented1"/>
        <w:rPr>
          <w:rFonts w:ascii="Times New Roman" w:hAnsi="Times New Roman" w:cs="Times New Roman"/>
          <w:sz w:val="22"/>
          <w:szCs w:val="22"/>
        </w:rPr>
      </w:pPr>
      <w:bookmarkStart w:id="184" w:name="wp1159345"/>
      <w:bookmarkEnd w:id="184"/>
      <w:r w:rsidRPr="00553E31">
        <w:rPr>
          <w:rFonts w:ascii="Times New Roman" w:hAnsi="Times New Roman" w:cs="Times New Roman"/>
          <w:sz w:val="22"/>
          <w:szCs w:val="22"/>
        </w:rPr>
        <w:t xml:space="preserve">(4) The Contractor shall notify each labor union or representative of workers with which it has a collective bargaining agreement, or other contract understanding, that the Contractor is bound by the terms of the Act and is committed to take affirmative action to employ, and advance in employment, qualified disabled veterans, recently separated veterans, other protected veterans, and Armed Forces service medal veterans. </w:t>
      </w:r>
    </w:p>
    <w:p w:rsidR="00B40E4C" w:rsidRPr="00553E31" w:rsidRDefault="00B40E4C" w:rsidP="00B40E4C">
      <w:pPr>
        <w:pStyle w:val="pbody"/>
        <w:rPr>
          <w:rFonts w:ascii="Times New Roman" w:hAnsi="Times New Roman" w:cs="Times New Roman"/>
          <w:sz w:val="22"/>
          <w:szCs w:val="22"/>
        </w:rPr>
      </w:pPr>
      <w:bookmarkStart w:id="185" w:name="wp1159347"/>
      <w:bookmarkEnd w:id="185"/>
      <w:r w:rsidRPr="00553E31">
        <w:rPr>
          <w:rFonts w:ascii="Times New Roman" w:hAnsi="Times New Roman" w:cs="Times New Roman"/>
          <w:sz w:val="22"/>
          <w:szCs w:val="22"/>
        </w:rPr>
        <w:lastRenderedPageBreak/>
        <w:t xml:space="preserve">(f) </w:t>
      </w:r>
      <w:r w:rsidRPr="00553E31">
        <w:rPr>
          <w:rStyle w:val="Emphasis"/>
          <w:rFonts w:ascii="Times New Roman" w:hAnsi="Times New Roman" w:cs="Times New Roman"/>
          <w:sz w:val="22"/>
          <w:szCs w:val="22"/>
        </w:rPr>
        <w:t>Noncompliance</w:t>
      </w:r>
      <w:r w:rsidRPr="00553E31">
        <w:rPr>
          <w:rFonts w:ascii="Times New Roman" w:hAnsi="Times New Roman" w:cs="Times New Roman"/>
          <w:sz w:val="22"/>
          <w:szCs w:val="22"/>
        </w:rPr>
        <w:t>. If the Contractor does not comply with the requirements of this clause, the Government may take appropriate actions under the rules, regulations, and relevant orders of the Secretary of Labor. This includes implementing any sanctions imposed on a contractor by the Department of Labor for violations of this clause (</w:t>
      </w:r>
      <w:hyperlink r:id="rId34" w:anchor="wp1158632" w:history="1">
        <w:r w:rsidRPr="00553E31">
          <w:rPr>
            <w:rStyle w:val="Hyperlink"/>
            <w:rFonts w:ascii="Times New Roman" w:hAnsi="Times New Roman" w:cs="Times New Roman"/>
            <w:sz w:val="22"/>
            <w:szCs w:val="22"/>
          </w:rPr>
          <w:t>52.222-35</w:t>
        </w:r>
      </w:hyperlink>
      <w:r w:rsidRPr="00553E31">
        <w:rPr>
          <w:rFonts w:ascii="Times New Roman" w:hAnsi="Times New Roman" w:cs="Times New Roman"/>
          <w:sz w:val="22"/>
          <w:szCs w:val="22"/>
        </w:rPr>
        <w:t xml:space="preserve">, Equal Opportunity for Veterans). These sanctions (see 41 CFR 60-300.66) may include— </w:t>
      </w:r>
    </w:p>
    <w:p w:rsidR="00B40E4C" w:rsidRPr="00553E31" w:rsidRDefault="00B40E4C" w:rsidP="00B40E4C">
      <w:pPr>
        <w:pStyle w:val="pindented1"/>
        <w:rPr>
          <w:rFonts w:ascii="Times New Roman" w:hAnsi="Times New Roman" w:cs="Times New Roman"/>
          <w:sz w:val="22"/>
          <w:szCs w:val="22"/>
        </w:rPr>
      </w:pPr>
      <w:bookmarkStart w:id="186" w:name="wp1159349"/>
      <w:bookmarkEnd w:id="186"/>
      <w:r w:rsidRPr="00553E31">
        <w:rPr>
          <w:rFonts w:ascii="Times New Roman" w:hAnsi="Times New Roman" w:cs="Times New Roman"/>
          <w:sz w:val="22"/>
          <w:szCs w:val="22"/>
        </w:rPr>
        <w:t xml:space="preserve">(1) Withholding progress payments; </w:t>
      </w:r>
    </w:p>
    <w:p w:rsidR="00B40E4C" w:rsidRPr="00553E31" w:rsidRDefault="00B40E4C" w:rsidP="00B40E4C">
      <w:pPr>
        <w:pStyle w:val="pindented1"/>
        <w:rPr>
          <w:rFonts w:ascii="Times New Roman" w:hAnsi="Times New Roman" w:cs="Times New Roman"/>
          <w:sz w:val="22"/>
          <w:szCs w:val="22"/>
        </w:rPr>
      </w:pPr>
      <w:bookmarkStart w:id="187" w:name="wp1159351"/>
      <w:bookmarkEnd w:id="187"/>
      <w:r w:rsidRPr="00553E31">
        <w:rPr>
          <w:rFonts w:ascii="Times New Roman" w:hAnsi="Times New Roman" w:cs="Times New Roman"/>
          <w:sz w:val="22"/>
          <w:szCs w:val="22"/>
        </w:rPr>
        <w:t xml:space="preserve">(2) Termination or suspension of the contract; or </w:t>
      </w:r>
    </w:p>
    <w:p w:rsidR="00B40E4C" w:rsidRPr="00553E31" w:rsidRDefault="00B40E4C" w:rsidP="00B40E4C">
      <w:pPr>
        <w:pStyle w:val="pindented1"/>
        <w:rPr>
          <w:rFonts w:ascii="Times New Roman" w:hAnsi="Times New Roman" w:cs="Times New Roman"/>
          <w:sz w:val="22"/>
          <w:szCs w:val="22"/>
        </w:rPr>
      </w:pPr>
      <w:bookmarkStart w:id="188" w:name="wp1159353"/>
      <w:bookmarkEnd w:id="188"/>
      <w:r w:rsidRPr="00553E31">
        <w:rPr>
          <w:rFonts w:ascii="Times New Roman" w:hAnsi="Times New Roman" w:cs="Times New Roman"/>
          <w:sz w:val="22"/>
          <w:szCs w:val="22"/>
        </w:rPr>
        <w:t xml:space="preserve">(3) Debarment of the contractor. </w:t>
      </w:r>
    </w:p>
    <w:p w:rsidR="00E42C59" w:rsidRPr="00553E31" w:rsidRDefault="00B40E4C" w:rsidP="00B40E4C">
      <w:pPr>
        <w:pStyle w:val="pbody"/>
        <w:rPr>
          <w:rFonts w:ascii="Times New Roman" w:hAnsi="Times New Roman" w:cs="Times New Roman"/>
          <w:sz w:val="22"/>
          <w:szCs w:val="22"/>
        </w:rPr>
      </w:pPr>
      <w:bookmarkStart w:id="189" w:name="wp1159355"/>
      <w:bookmarkEnd w:id="189"/>
      <w:r w:rsidRPr="00553E31">
        <w:rPr>
          <w:rFonts w:ascii="Times New Roman" w:hAnsi="Times New Roman" w:cs="Times New Roman"/>
          <w:sz w:val="22"/>
          <w:szCs w:val="22"/>
        </w:rPr>
        <w:t xml:space="preserve">(g) </w:t>
      </w:r>
      <w:r w:rsidRPr="00553E31">
        <w:rPr>
          <w:rStyle w:val="Emphasis"/>
          <w:rFonts w:ascii="Times New Roman" w:hAnsi="Times New Roman" w:cs="Times New Roman"/>
          <w:sz w:val="22"/>
          <w:szCs w:val="22"/>
        </w:rPr>
        <w:t>Subcontracts</w:t>
      </w:r>
      <w:r w:rsidRPr="00553E31">
        <w:rPr>
          <w:rFonts w:ascii="Times New Roman" w:hAnsi="Times New Roman" w:cs="Times New Roman"/>
          <w:sz w:val="22"/>
          <w:szCs w:val="22"/>
        </w:rPr>
        <w:t xml:space="preserve">. The Contractor shall insert the terms of this clause in subcontracts of $100,000 or more unless exempted by rules, regulations, or orders of the Secretary of Labor. The Contractor shall act as specified by the Director, Office of Federal Contract Compliance Programs, to enforce the terms, including action for noncompliance. </w:t>
      </w:r>
      <w:bookmarkStart w:id="190" w:name="wp1148094"/>
      <w:bookmarkEnd w:id="190"/>
    </w:p>
    <w:p w:rsidR="00B40E4C" w:rsidRPr="00553E31" w:rsidRDefault="00B40E4C" w:rsidP="00DB584B">
      <w:pPr>
        <w:pStyle w:val="Heading3"/>
        <w:spacing w:before="240" w:line="288" w:lineRule="auto"/>
        <w:rPr>
          <w:rFonts w:ascii="Times New Roman" w:hAnsi="Times New Roman" w:cs="Times New Roman"/>
          <w:color w:val="000000"/>
          <w:sz w:val="22"/>
          <w:szCs w:val="22"/>
        </w:rPr>
      </w:pPr>
      <w:r w:rsidRPr="00553E31">
        <w:rPr>
          <w:rFonts w:ascii="Times New Roman" w:hAnsi="Times New Roman" w:cs="Times New Roman"/>
          <w:color w:val="000000"/>
          <w:sz w:val="22"/>
          <w:szCs w:val="22"/>
          <w:highlight w:val="cyan"/>
        </w:rPr>
        <w:t>52.222-38  </w:t>
      </w:r>
      <w:r w:rsidR="001901EA" w:rsidRPr="00553E31">
        <w:rPr>
          <w:rFonts w:ascii="Times New Roman" w:hAnsi="Times New Roman" w:cs="Times New Roman"/>
          <w:color w:val="000000"/>
          <w:sz w:val="22"/>
          <w:szCs w:val="22"/>
          <w:highlight w:val="cyan"/>
        </w:rPr>
        <w:t>COMPLIANCE WITH VETERANS’ EMPLOYMENT REPORTING REQUIREMENTS (SEPT 2010)</w:t>
      </w:r>
      <w:r w:rsidRPr="00553E31">
        <w:rPr>
          <w:rFonts w:ascii="Times New Roman" w:hAnsi="Times New Roman" w:cs="Times New Roman"/>
          <w:color w:val="000000"/>
          <w:sz w:val="22"/>
          <w:szCs w:val="22"/>
        </w:rPr>
        <w:t xml:space="preserve"> </w:t>
      </w:r>
    </w:p>
    <w:p w:rsidR="003B6119" w:rsidRPr="00553E31" w:rsidRDefault="003B6119" w:rsidP="003B6119">
      <w:pPr>
        <w:rPr>
          <w:sz w:val="22"/>
          <w:szCs w:val="22"/>
        </w:rPr>
      </w:pPr>
    </w:p>
    <w:p w:rsidR="00B40E4C" w:rsidRPr="00553E31" w:rsidRDefault="00B40E4C" w:rsidP="00B40E4C">
      <w:pPr>
        <w:pStyle w:val="pbody"/>
        <w:rPr>
          <w:rFonts w:ascii="Times New Roman" w:hAnsi="Times New Roman" w:cs="Times New Roman"/>
          <w:sz w:val="22"/>
          <w:szCs w:val="22"/>
        </w:rPr>
      </w:pPr>
      <w:bookmarkStart w:id="191" w:name="wp1159912"/>
      <w:bookmarkEnd w:id="191"/>
      <w:r w:rsidRPr="00553E31">
        <w:rPr>
          <w:rFonts w:ascii="Times New Roman" w:hAnsi="Times New Roman" w:cs="Times New Roman"/>
          <w:sz w:val="22"/>
          <w:szCs w:val="22"/>
        </w:rPr>
        <w:t xml:space="preserve">By submission of its offer, the offeror represents that, if it is subject to the reporting requirements of </w:t>
      </w:r>
      <w:hyperlink r:id="rId35" w:history="1">
        <w:r w:rsidRPr="00553E31">
          <w:rPr>
            <w:rStyle w:val="Hyperlink"/>
            <w:rFonts w:ascii="Times New Roman" w:hAnsi="Times New Roman" w:cs="Times New Roman"/>
            <w:sz w:val="22"/>
            <w:szCs w:val="22"/>
          </w:rPr>
          <w:t>38 U.S.C. 4212(d)</w:t>
        </w:r>
      </w:hyperlink>
      <w:r w:rsidRPr="00553E31">
        <w:rPr>
          <w:rFonts w:ascii="Times New Roman" w:hAnsi="Times New Roman" w:cs="Times New Roman"/>
          <w:sz w:val="22"/>
          <w:szCs w:val="22"/>
        </w:rPr>
        <w:t xml:space="preserve"> (</w:t>
      </w:r>
      <w:r w:rsidRPr="00553E31">
        <w:rPr>
          <w:rStyle w:val="Emphasis"/>
          <w:rFonts w:ascii="Times New Roman" w:hAnsi="Times New Roman" w:cs="Times New Roman"/>
          <w:sz w:val="22"/>
          <w:szCs w:val="22"/>
        </w:rPr>
        <w:t>i.e.</w:t>
      </w:r>
      <w:r w:rsidRPr="00553E31">
        <w:rPr>
          <w:rFonts w:ascii="Times New Roman" w:hAnsi="Times New Roman" w:cs="Times New Roman"/>
          <w:sz w:val="22"/>
          <w:szCs w:val="22"/>
        </w:rPr>
        <w:t xml:space="preserve">, if it has any contract containing Federal Acquisition Regulation clause </w:t>
      </w:r>
      <w:hyperlink r:id="rId36" w:anchor="wp1148123" w:history="1">
        <w:r w:rsidRPr="00553E31">
          <w:rPr>
            <w:rStyle w:val="Hyperlink"/>
            <w:rFonts w:ascii="Times New Roman" w:hAnsi="Times New Roman" w:cs="Times New Roman"/>
            <w:sz w:val="22"/>
            <w:szCs w:val="22"/>
          </w:rPr>
          <w:t>52.222-37</w:t>
        </w:r>
      </w:hyperlink>
      <w:r w:rsidRPr="00553E31">
        <w:rPr>
          <w:rFonts w:ascii="Times New Roman" w:hAnsi="Times New Roman" w:cs="Times New Roman"/>
          <w:sz w:val="22"/>
          <w:szCs w:val="22"/>
        </w:rPr>
        <w:t xml:space="preserve">, Employment Reports on Veterans), it has submitted the most recent VETS-100A Report required by that clause. </w:t>
      </w:r>
    </w:p>
    <w:p w:rsidR="003B6119" w:rsidRPr="00553E31" w:rsidRDefault="003B6119" w:rsidP="00B40E4C">
      <w:pPr>
        <w:pStyle w:val="pbody"/>
        <w:rPr>
          <w:rFonts w:ascii="Times New Roman" w:hAnsi="Times New Roman" w:cs="Times New Roman"/>
          <w:sz w:val="22"/>
          <w:szCs w:val="22"/>
        </w:rPr>
      </w:pPr>
    </w:p>
    <w:p w:rsidR="007C2843" w:rsidRPr="00553E31" w:rsidRDefault="007C2843" w:rsidP="00236DC6">
      <w:pPr>
        <w:pStyle w:val="Heading3"/>
        <w:spacing w:before="240" w:line="288" w:lineRule="auto"/>
        <w:rPr>
          <w:rFonts w:ascii="Times New Roman" w:hAnsi="Times New Roman" w:cs="Times New Roman"/>
          <w:sz w:val="22"/>
          <w:szCs w:val="22"/>
        </w:rPr>
      </w:pPr>
      <w:r w:rsidRPr="00553E31">
        <w:rPr>
          <w:rFonts w:ascii="Times New Roman" w:hAnsi="Times New Roman" w:cs="Times New Roman"/>
          <w:color w:val="000000"/>
          <w:sz w:val="22"/>
          <w:szCs w:val="22"/>
          <w:highlight w:val="cyan"/>
        </w:rPr>
        <w:t>52.222-48  </w:t>
      </w:r>
      <w:bookmarkStart w:id="192" w:name="wp1152459"/>
      <w:bookmarkEnd w:id="192"/>
      <w:r w:rsidR="001901EA" w:rsidRPr="00553E31">
        <w:rPr>
          <w:rFonts w:ascii="Times New Roman" w:hAnsi="Times New Roman" w:cs="Times New Roman"/>
          <w:color w:val="000000"/>
          <w:sz w:val="22"/>
          <w:szCs w:val="22"/>
          <w:highlight w:val="cyan"/>
        </w:rPr>
        <w:t>EXEMPTION FROM APPLICATION OF THE SERVICE CONTRACT ACT TO CONTRACTS FOR MAINTENANCE, CALIBRATION, OR REPAIR OF CERTAIN EQUIPMENT CERTIFICATION (</w:t>
      </w:r>
      <w:r w:rsidR="004E3731">
        <w:rPr>
          <w:rFonts w:ascii="Times New Roman" w:hAnsi="Times New Roman" w:cs="Times New Roman"/>
          <w:color w:val="000000"/>
          <w:sz w:val="22"/>
          <w:szCs w:val="22"/>
          <w:highlight w:val="cyan"/>
        </w:rPr>
        <w:t>MAY</w:t>
      </w:r>
      <w:r w:rsidR="004E3731" w:rsidRPr="00553E31">
        <w:rPr>
          <w:rFonts w:ascii="Times New Roman" w:hAnsi="Times New Roman" w:cs="Times New Roman"/>
          <w:color w:val="000000"/>
          <w:sz w:val="22"/>
          <w:szCs w:val="22"/>
          <w:highlight w:val="cyan"/>
        </w:rPr>
        <w:t xml:space="preserve"> 20</w:t>
      </w:r>
      <w:r w:rsidR="004E3731">
        <w:rPr>
          <w:rFonts w:ascii="Times New Roman" w:hAnsi="Times New Roman" w:cs="Times New Roman"/>
          <w:color w:val="000000"/>
          <w:sz w:val="22"/>
          <w:szCs w:val="22"/>
          <w:highlight w:val="cyan"/>
        </w:rPr>
        <w:t>14</w:t>
      </w:r>
      <w:r w:rsidR="001901EA" w:rsidRPr="00553E31">
        <w:rPr>
          <w:rFonts w:ascii="Times New Roman" w:hAnsi="Times New Roman" w:cs="Times New Roman"/>
          <w:color w:val="000000"/>
          <w:sz w:val="22"/>
          <w:szCs w:val="22"/>
          <w:highlight w:val="cyan"/>
        </w:rPr>
        <w:t>)</w:t>
      </w:r>
      <w:r w:rsidRPr="00553E31">
        <w:rPr>
          <w:rFonts w:ascii="Times New Roman" w:hAnsi="Times New Roman" w:cs="Times New Roman"/>
          <w:color w:val="000000"/>
          <w:sz w:val="22"/>
          <w:szCs w:val="22"/>
        </w:rPr>
        <w:t xml:space="preserve"> </w:t>
      </w:r>
    </w:p>
    <w:p w:rsidR="007C2843" w:rsidRPr="00553E31" w:rsidRDefault="007C2843" w:rsidP="007C2843">
      <w:pPr>
        <w:pStyle w:val="pbody"/>
        <w:rPr>
          <w:rFonts w:ascii="Times New Roman" w:hAnsi="Times New Roman" w:cs="Times New Roman"/>
          <w:sz w:val="22"/>
          <w:szCs w:val="22"/>
        </w:rPr>
      </w:pPr>
      <w:bookmarkStart w:id="193" w:name="wp1152460"/>
      <w:bookmarkEnd w:id="193"/>
      <w:r w:rsidRPr="00553E31">
        <w:rPr>
          <w:rFonts w:ascii="Times New Roman" w:hAnsi="Times New Roman" w:cs="Times New Roman"/>
          <w:sz w:val="22"/>
          <w:szCs w:val="22"/>
        </w:rPr>
        <w:t xml:space="preserve">(a) The offeror shall check the following certification: </w:t>
      </w:r>
    </w:p>
    <w:p w:rsidR="007C2843" w:rsidRPr="00553E31" w:rsidRDefault="007C2843" w:rsidP="007C2843">
      <w:pPr>
        <w:pStyle w:val="pbodyctrsmcaps"/>
        <w:rPr>
          <w:rFonts w:ascii="Times New Roman" w:hAnsi="Times New Roman" w:cs="Times New Roman"/>
          <w:sz w:val="22"/>
          <w:szCs w:val="22"/>
        </w:rPr>
      </w:pPr>
      <w:bookmarkStart w:id="194" w:name="wp1148304"/>
      <w:bookmarkEnd w:id="194"/>
      <w:r w:rsidRPr="00553E31">
        <w:rPr>
          <w:rFonts w:ascii="Times New Roman" w:hAnsi="Times New Roman" w:cs="Times New Roman"/>
          <w:sz w:val="22"/>
          <w:szCs w:val="22"/>
        </w:rPr>
        <w:t xml:space="preserve">Certification </w:t>
      </w:r>
    </w:p>
    <w:p w:rsidR="007C2843" w:rsidRPr="00553E31" w:rsidRDefault="007C2843" w:rsidP="007C2843">
      <w:pPr>
        <w:pStyle w:val="pbodyalt"/>
        <w:rPr>
          <w:rFonts w:ascii="Times New Roman" w:hAnsi="Times New Roman" w:cs="Times New Roman"/>
          <w:sz w:val="22"/>
          <w:szCs w:val="22"/>
        </w:rPr>
      </w:pPr>
      <w:bookmarkStart w:id="195" w:name="wp1155186"/>
      <w:bookmarkEnd w:id="195"/>
      <w:r w:rsidRPr="00553E31">
        <w:rPr>
          <w:rFonts w:ascii="Times New Roman" w:hAnsi="Times New Roman" w:cs="Times New Roman"/>
          <w:sz w:val="22"/>
          <w:szCs w:val="22"/>
        </w:rPr>
        <w:lastRenderedPageBreak/>
        <w:t xml:space="preserve">The offeror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38B7DCE5" id="Rectangle 15"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FVkskAhAgAAPgQAAA4AAAAAAAAAAAAAAAAALgIAAGRycy9lMm9Eb2MueG1sUEsBAi0A&#10;FAAGAAgAAAAhAGiKVMLYAAAAAwEAAA8AAAAAAAAAAAAAAAAAewQAAGRycy9kb3ducmV2LnhtbFBL&#10;BQYAAAAABAAEAPMAAACABQAAAAA=&#10;" strokecolor="red" strokeweight="1.25pt">
                <w10:anchorlock/>
              </v:rect>
            </w:pict>
          </mc:Fallback>
        </mc:AlternateContent>
      </w:r>
      <w:r w:rsidRPr="00553E31">
        <w:rPr>
          <w:rFonts w:ascii="Times New Roman" w:hAnsi="Times New Roman" w:cs="Times New Roman"/>
          <w:sz w:val="22"/>
          <w:szCs w:val="22"/>
        </w:rPr>
        <w:t xml:space="preserve"> does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49525B6" id="Rectangle 14"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BbmA5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sz w:val="22"/>
          <w:szCs w:val="22"/>
        </w:rPr>
        <w:t xml:space="preserve">does not certify that— </w:t>
      </w:r>
    </w:p>
    <w:p w:rsidR="004E3731" w:rsidRPr="004E3731" w:rsidRDefault="005204C0" w:rsidP="004E3731">
      <w:pPr>
        <w:pStyle w:val="pindented1"/>
        <w:spacing w:line="270" w:lineRule="atLeast"/>
        <w:rPr>
          <w:rFonts w:ascii="Times New Roman" w:hAnsi="Times New Roman" w:cs="Times New Roman"/>
          <w:sz w:val="22"/>
          <w:szCs w:val="22"/>
        </w:rPr>
      </w:pPr>
      <w:bookmarkStart w:id="196" w:name="wp1155202"/>
      <w:bookmarkEnd w:id="196"/>
      <w:r w:rsidRPr="005204C0">
        <w:rPr>
          <w:rFonts w:ascii="Times New Roman" w:hAnsi="Times New Roman" w:cs="Times New Roman"/>
          <w:sz w:val="22"/>
          <w:szCs w:val="22"/>
        </w:rPr>
        <w:t>(1) The items of equipment to be serviced under this contract are used regularly for other than Government purposes, and are sold or traded by the offeror (or subcontractor in the case of an exempt subcontractor) in substantial quantities to the general public in the course of normal business operations;</w:t>
      </w:r>
    </w:p>
    <w:p w:rsidR="004E3731" w:rsidRPr="004E3731" w:rsidRDefault="005204C0" w:rsidP="004E3731">
      <w:pPr>
        <w:pStyle w:val="pindented1"/>
        <w:spacing w:line="270" w:lineRule="atLeast"/>
        <w:rPr>
          <w:rFonts w:ascii="Times New Roman" w:hAnsi="Times New Roman" w:cs="Times New Roman"/>
          <w:sz w:val="22"/>
          <w:szCs w:val="22"/>
        </w:rPr>
      </w:pPr>
      <w:r w:rsidRPr="005204C0">
        <w:rPr>
          <w:rFonts w:ascii="Times New Roman" w:hAnsi="Times New Roman" w:cs="Times New Roman"/>
          <w:sz w:val="22"/>
          <w:szCs w:val="22"/>
        </w:rPr>
        <w:t>(2) The services will be furnished at prices which are, or are based on, established catalog or market prices for the maintenance, calibration, or repair of equipment.</w:t>
      </w:r>
    </w:p>
    <w:p w:rsidR="004E3731" w:rsidRPr="004E3731" w:rsidRDefault="005204C0" w:rsidP="004E3731">
      <w:pPr>
        <w:pStyle w:val="pindented2"/>
        <w:spacing w:line="270" w:lineRule="atLeast"/>
        <w:rPr>
          <w:rFonts w:ascii="Times New Roman" w:hAnsi="Times New Roman" w:cs="Times New Roman"/>
          <w:sz w:val="22"/>
          <w:szCs w:val="22"/>
        </w:rPr>
      </w:pPr>
      <w:r w:rsidRPr="005204C0">
        <w:rPr>
          <w:rFonts w:ascii="Times New Roman" w:hAnsi="Times New Roman" w:cs="Times New Roman"/>
          <w:sz w:val="22"/>
          <w:szCs w:val="22"/>
        </w:rPr>
        <w:t>(i) An “established catalog price” is a price included in a catalog, price list, schedule, or other form that is regularly maintained by the manufacturer or the offeror, is either published or otherwise available for inspection by customers, and states prices at which sales currently, or were last, made to a significant number of buyers constituting the general public.</w:t>
      </w:r>
    </w:p>
    <w:p w:rsidR="004E3731" w:rsidRPr="004E3731" w:rsidRDefault="005204C0" w:rsidP="004E3731">
      <w:pPr>
        <w:pStyle w:val="pindented2"/>
        <w:spacing w:line="270" w:lineRule="atLeast"/>
        <w:rPr>
          <w:rFonts w:ascii="Times New Roman" w:hAnsi="Times New Roman" w:cs="Times New Roman"/>
          <w:sz w:val="22"/>
          <w:szCs w:val="22"/>
        </w:rPr>
      </w:pPr>
      <w:r w:rsidRPr="005204C0">
        <w:rPr>
          <w:rFonts w:ascii="Times New Roman" w:hAnsi="Times New Roman" w:cs="Times New Roman"/>
          <w:sz w:val="22"/>
          <w:szCs w:val="22"/>
        </w:rPr>
        <w:t>(ii) An “established market price” is a current price, established in the usual course of trade between buyers and sellers free to bargain, which can be substantiated from sources independent of the manufacturer or offeror; and</w:t>
      </w:r>
    </w:p>
    <w:p w:rsidR="004E3731" w:rsidRPr="004E3731" w:rsidRDefault="005204C0" w:rsidP="004E3731">
      <w:pPr>
        <w:pStyle w:val="pindented1"/>
        <w:spacing w:line="270" w:lineRule="atLeast"/>
        <w:rPr>
          <w:rFonts w:ascii="Times New Roman" w:hAnsi="Times New Roman" w:cs="Times New Roman"/>
          <w:sz w:val="22"/>
          <w:szCs w:val="22"/>
        </w:rPr>
      </w:pPr>
      <w:r w:rsidRPr="005204C0">
        <w:rPr>
          <w:rFonts w:ascii="Times New Roman" w:hAnsi="Times New Roman" w:cs="Times New Roman"/>
          <w:sz w:val="22"/>
          <w:szCs w:val="22"/>
        </w:rPr>
        <w:t>(3) The compensation (wage and fringe benefits) plan for all service employees performing work under the contract are the same as that used for these employees and equivalent employees servicing the same equipment of commercial customers.</w:t>
      </w:r>
    </w:p>
    <w:p w:rsidR="004E3731" w:rsidRPr="004E3731" w:rsidRDefault="005204C0" w:rsidP="004E3731">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t>(b) Certification by the offeror as to its compliance with respect to the contract also constitutes its certification as to compliance by its subcontractor if it subcontracts out the exempt services. If the offeror certifies to the conditions in paragraph (a) of this provision, and the Contracting Officer determines in accordance with FAR</w:t>
      </w:r>
      <w:r w:rsidRPr="005204C0">
        <w:rPr>
          <w:rStyle w:val="apple-converted-space"/>
          <w:rFonts w:ascii="Times New Roman" w:hAnsi="Times New Roman" w:cs="Times New Roman"/>
          <w:sz w:val="22"/>
          <w:szCs w:val="22"/>
        </w:rPr>
        <w:t> </w:t>
      </w:r>
      <w:hyperlink r:id="rId37" w:anchor="wp1105165" w:history="1">
        <w:r w:rsidRPr="005204C0">
          <w:rPr>
            <w:rStyle w:val="Hyperlink"/>
            <w:rFonts w:ascii="Times New Roman" w:hAnsi="Times New Roman" w:cs="Times New Roman"/>
            <w:sz w:val="22"/>
            <w:szCs w:val="22"/>
          </w:rPr>
          <w:t>22.1003-4</w:t>
        </w:r>
      </w:hyperlink>
      <w:r w:rsidRPr="005204C0">
        <w:rPr>
          <w:rFonts w:ascii="Times New Roman" w:hAnsi="Times New Roman" w:cs="Times New Roman"/>
          <w:sz w:val="22"/>
          <w:szCs w:val="22"/>
        </w:rPr>
        <w:t>(c)(3) that the Service Contract Labor Standards statute—</w:t>
      </w:r>
    </w:p>
    <w:p w:rsidR="004E3731" w:rsidRPr="004E3731" w:rsidRDefault="005204C0" w:rsidP="004E3731">
      <w:pPr>
        <w:pStyle w:val="pindented1"/>
        <w:spacing w:line="270" w:lineRule="atLeast"/>
        <w:rPr>
          <w:rFonts w:ascii="Times New Roman" w:hAnsi="Times New Roman" w:cs="Times New Roman"/>
          <w:sz w:val="22"/>
          <w:szCs w:val="22"/>
        </w:rPr>
      </w:pPr>
      <w:r w:rsidRPr="005204C0">
        <w:rPr>
          <w:rFonts w:ascii="Times New Roman" w:hAnsi="Times New Roman" w:cs="Times New Roman"/>
          <w:sz w:val="22"/>
          <w:szCs w:val="22"/>
        </w:rPr>
        <w:t>(1) Will not apply to this offeror, then the Service Contract Labor Standards clause in this solicitation will not be included in any resultant contract to this offeror; or</w:t>
      </w:r>
    </w:p>
    <w:p w:rsidR="004E3731" w:rsidRPr="004E3731" w:rsidRDefault="005204C0" w:rsidP="004E3731">
      <w:pPr>
        <w:pStyle w:val="pindented1"/>
        <w:spacing w:line="270" w:lineRule="atLeast"/>
        <w:rPr>
          <w:rFonts w:ascii="Times New Roman" w:hAnsi="Times New Roman" w:cs="Times New Roman"/>
          <w:sz w:val="22"/>
          <w:szCs w:val="22"/>
        </w:rPr>
      </w:pPr>
      <w:r w:rsidRPr="005204C0">
        <w:rPr>
          <w:rFonts w:ascii="Times New Roman" w:hAnsi="Times New Roman" w:cs="Times New Roman"/>
          <w:sz w:val="22"/>
          <w:szCs w:val="22"/>
        </w:rPr>
        <w:t>(2) Will apply to this offeror, then the clause at</w:t>
      </w:r>
      <w:r w:rsidRPr="005204C0">
        <w:rPr>
          <w:rStyle w:val="apple-converted-space"/>
          <w:rFonts w:ascii="Times New Roman" w:hAnsi="Times New Roman" w:cs="Times New Roman"/>
          <w:sz w:val="22"/>
          <w:szCs w:val="22"/>
        </w:rPr>
        <w:t> </w:t>
      </w:r>
      <w:hyperlink r:id="rId38" w:anchor="wp1155380" w:history="1">
        <w:r w:rsidRPr="005204C0">
          <w:rPr>
            <w:rStyle w:val="Hyperlink"/>
            <w:rFonts w:ascii="Times New Roman" w:hAnsi="Times New Roman" w:cs="Times New Roman"/>
            <w:sz w:val="22"/>
            <w:szCs w:val="22"/>
          </w:rPr>
          <w:t>52.222-51</w:t>
        </w:r>
      </w:hyperlink>
      <w:r w:rsidRPr="005204C0">
        <w:rPr>
          <w:rFonts w:ascii="Times New Roman" w:hAnsi="Times New Roman" w:cs="Times New Roman"/>
          <w:sz w:val="22"/>
          <w:szCs w:val="22"/>
        </w:rPr>
        <w:t>, Exemption from Application of the Service Contract Labor Standards to Contracts for Maintenance, Calibration, or Repair of Certain Equipment-Requirements, in this solicitation will not be included in any resultant contract awarded to this offeror, and the offeror may be provided an opportunity to submit a new offer on that basis.</w:t>
      </w:r>
    </w:p>
    <w:p w:rsidR="004E3731" w:rsidRPr="004E3731" w:rsidRDefault="005204C0" w:rsidP="004E3731">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lastRenderedPageBreak/>
        <w:t>(c) If the offeror does not certify to the conditions in paragraph (a) of this provision—</w:t>
      </w:r>
    </w:p>
    <w:p w:rsidR="004E3731" w:rsidRPr="004E3731" w:rsidRDefault="005204C0" w:rsidP="004E3731">
      <w:pPr>
        <w:pStyle w:val="pindented1"/>
        <w:spacing w:line="270" w:lineRule="atLeast"/>
        <w:rPr>
          <w:rFonts w:ascii="Times New Roman" w:hAnsi="Times New Roman" w:cs="Times New Roman"/>
          <w:sz w:val="22"/>
          <w:szCs w:val="22"/>
        </w:rPr>
      </w:pPr>
      <w:r w:rsidRPr="005204C0">
        <w:rPr>
          <w:rFonts w:ascii="Times New Roman" w:hAnsi="Times New Roman" w:cs="Times New Roman"/>
          <w:sz w:val="22"/>
          <w:szCs w:val="22"/>
        </w:rPr>
        <w:t>(1) The clause in this solicitation at</w:t>
      </w:r>
      <w:r w:rsidRPr="005204C0">
        <w:rPr>
          <w:rStyle w:val="apple-converted-space"/>
          <w:rFonts w:ascii="Times New Roman" w:hAnsi="Times New Roman" w:cs="Times New Roman"/>
          <w:sz w:val="22"/>
          <w:szCs w:val="22"/>
        </w:rPr>
        <w:t> </w:t>
      </w:r>
      <w:hyperlink r:id="rId39" w:anchor="wp1155380" w:history="1">
        <w:r w:rsidRPr="005204C0">
          <w:rPr>
            <w:rStyle w:val="Hyperlink"/>
            <w:rFonts w:ascii="Times New Roman" w:hAnsi="Times New Roman" w:cs="Times New Roman"/>
            <w:sz w:val="22"/>
            <w:szCs w:val="22"/>
          </w:rPr>
          <w:t>52.222-51</w:t>
        </w:r>
      </w:hyperlink>
      <w:r w:rsidRPr="005204C0">
        <w:rPr>
          <w:rFonts w:ascii="Times New Roman" w:hAnsi="Times New Roman" w:cs="Times New Roman"/>
          <w:sz w:val="22"/>
          <w:szCs w:val="22"/>
        </w:rPr>
        <w:t>, Exemption from Application of the Service Contract Labor Standards to Contracts for Maintenance, Calibration, or Repair of Certain Equipment—Requirements, will not be included in any resultant contract awarded to this offeror; and</w:t>
      </w:r>
    </w:p>
    <w:p w:rsidR="004E3731" w:rsidRPr="004E3731" w:rsidRDefault="005204C0" w:rsidP="004E3731">
      <w:pPr>
        <w:pStyle w:val="pindented1"/>
        <w:spacing w:line="270" w:lineRule="atLeast"/>
        <w:rPr>
          <w:rFonts w:ascii="Times New Roman" w:hAnsi="Times New Roman" w:cs="Times New Roman"/>
          <w:sz w:val="22"/>
          <w:szCs w:val="22"/>
        </w:rPr>
      </w:pPr>
      <w:r w:rsidRPr="005204C0">
        <w:rPr>
          <w:rFonts w:ascii="Times New Roman" w:hAnsi="Times New Roman" w:cs="Times New Roman"/>
          <w:sz w:val="22"/>
          <w:szCs w:val="22"/>
        </w:rPr>
        <w:t>(2) The offeror shall notify the Contracting Officer as soon as possible, if the Contracting Officer did not attach a Service Contract Labor Standards wage determination to the solicitation.</w:t>
      </w:r>
    </w:p>
    <w:p w:rsidR="004E3731" w:rsidRDefault="005204C0" w:rsidP="004E3731">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t>(d) The Contracting Officer may not make an award to the offeror, if the offeror fails to execute the certification in paragraph (a) of this provision or to contact the Contracting Officer as required in paragraph (c) of this provision.</w:t>
      </w:r>
    </w:p>
    <w:p w:rsidR="00472E12" w:rsidRPr="00472E12" w:rsidRDefault="00472E12">
      <w:pPr>
        <w:pStyle w:val="pbody"/>
        <w:spacing w:line="270" w:lineRule="atLeast"/>
        <w:rPr>
          <w:rFonts w:ascii="Times New Roman" w:hAnsi="Times New Roman" w:cs="Times New Roman"/>
          <w:sz w:val="22"/>
          <w:szCs w:val="22"/>
        </w:rPr>
      </w:pPr>
    </w:p>
    <w:p w:rsidR="00030C2E" w:rsidRDefault="007C2843">
      <w:pPr>
        <w:pStyle w:val="Heading3"/>
        <w:spacing w:line="288" w:lineRule="auto"/>
        <w:rPr>
          <w:rFonts w:ascii="Times New Roman" w:hAnsi="Times New Roman" w:cs="Times New Roman"/>
          <w:sz w:val="22"/>
          <w:szCs w:val="22"/>
        </w:rPr>
      </w:pPr>
      <w:bookmarkStart w:id="197" w:name="wp1155204"/>
      <w:bookmarkStart w:id="198" w:name="wp1155206"/>
      <w:bookmarkStart w:id="199" w:name="wp1155208"/>
      <w:bookmarkStart w:id="200" w:name="wp1155278"/>
      <w:bookmarkStart w:id="201" w:name="wp1155293"/>
      <w:bookmarkStart w:id="202" w:name="wp1155214"/>
      <w:bookmarkStart w:id="203" w:name="wp1155216"/>
      <w:bookmarkStart w:id="204" w:name="wp1155218"/>
      <w:bookmarkStart w:id="205" w:name="wp1155220"/>
      <w:bookmarkStart w:id="206" w:name="wp1155222"/>
      <w:bookmarkStart w:id="207" w:name="wp1155224"/>
      <w:bookmarkStart w:id="208" w:name="wp1155187"/>
      <w:bookmarkEnd w:id="197"/>
      <w:bookmarkEnd w:id="198"/>
      <w:bookmarkEnd w:id="199"/>
      <w:bookmarkEnd w:id="200"/>
      <w:bookmarkEnd w:id="201"/>
      <w:bookmarkEnd w:id="202"/>
      <w:bookmarkEnd w:id="203"/>
      <w:bookmarkEnd w:id="204"/>
      <w:bookmarkEnd w:id="205"/>
      <w:bookmarkEnd w:id="206"/>
      <w:bookmarkEnd w:id="207"/>
      <w:bookmarkEnd w:id="208"/>
      <w:r w:rsidRPr="00553E31">
        <w:rPr>
          <w:rFonts w:ascii="Times New Roman" w:hAnsi="Times New Roman" w:cs="Times New Roman"/>
          <w:color w:val="000000"/>
          <w:sz w:val="22"/>
          <w:szCs w:val="22"/>
          <w:highlight w:val="cyan"/>
        </w:rPr>
        <w:t>52.222-52  </w:t>
      </w:r>
      <w:bookmarkStart w:id="209" w:name="wp1155408"/>
      <w:bookmarkEnd w:id="209"/>
      <w:r w:rsidR="005746AB" w:rsidRPr="00553E31">
        <w:rPr>
          <w:rFonts w:ascii="Times New Roman" w:hAnsi="Times New Roman" w:cs="Times New Roman"/>
          <w:color w:val="000000"/>
          <w:sz w:val="22"/>
          <w:szCs w:val="22"/>
          <w:highlight w:val="cyan"/>
        </w:rPr>
        <w:t>EXEMPTION FROM APPLICATION OF THE SERVICE CONTRACT ACT TO CONTRACTS FOR CERTAIN SERVICES – CERTIFICATION (</w:t>
      </w:r>
      <w:r w:rsidR="004E3731">
        <w:rPr>
          <w:rFonts w:ascii="Times New Roman" w:hAnsi="Times New Roman" w:cs="Times New Roman"/>
          <w:color w:val="000000"/>
          <w:sz w:val="22"/>
          <w:szCs w:val="22"/>
          <w:highlight w:val="cyan"/>
        </w:rPr>
        <w:t>MAY 2014</w:t>
      </w:r>
      <w:r w:rsidR="005746AB" w:rsidRPr="00553E31">
        <w:rPr>
          <w:rFonts w:ascii="Times New Roman" w:hAnsi="Times New Roman" w:cs="Times New Roman"/>
          <w:color w:val="000000"/>
          <w:sz w:val="22"/>
          <w:szCs w:val="22"/>
          <w:highlight w:val="cyan"/>
        </w:rPr>
        <w:t>)</w:t>
      </w:r>
      <w:r w:rsidRPr="00553E31">
        <w:rPr>
          <w:rFonts w:ascii="Times New Roman" w:hAnsi="Times New Roman" w:cs="Times New Roman"/>
          <w:sz w:val="22"/>
          <w:szCs w:val="22"/>
        </w:rPr>
        <w:t xml:space="preserve"> </w:t>
      </w:r>
    </w:p>
    <w:p w:rsidR="003B6119" w:rsidRPr="00553E31" w:rsidRDefault="003B6119" w:rsidP="003B6119">
      <w:pPr>
        <w:rPr>
          <w:sz w:val="22"/>
          <w:szCs w:val="22"/>
        </w:rPr>
      </w:pPr>
    </w:p>
    <w:p w:rsidR="007C2843" w:rsidRPr="00553E31" w:rsidRDefault="007C2843" w:rsidP="007C2843">
      <w:pPr>
        <w:pStyle w:val="pbody"/>
        <w:rPr>
          <w:rFonts w:ascii="Times New Roman" w:hAnsi="Times New Roman" w:cs="Times New Roman"/>
          <w:sz w:val="22"/>
          <w:szCs w:val="22"/>
        </w:rPr>
      </w:pPr>
      <w:bookmarkStart w:id="210" w:name="wp1155410"/>
      <w:bookmarkEnd w:id="210"/>
      <w:r w:rsidRPr="00553E31">
        <w:rPr>
          <w:rFonts w:ascii="Times New Roman" w:hAnsi="Times New Roman" w:cs="Times New Roman"/>
          <w:sz w:val="22"/>
          <w:szCs w:val="22"/>
        </w:rPr>
        <w:t xml:space="preserve">(a) The offeror shall check the following certification: </w:t>
      </w:r>
    </w:p>
    <w:p w:rsidR="00030C2E" w:rsidRDefault="007C2843">
      <w:pPr>
        <w:pStyle w:val="pbodyctrsmcaps"/>
        <w:spacing w:after="0"/>
        <w:rPr>
          <w:rFonts w:ascii="Times New Roman" w:hAnsi="Times New Roman" w:cs="Times New Roman"/>
          <w:sz w:val="22"/>
          <w:szCs w:val="22"/>
        </w:rPr>
      </w:pPr>
      <w:bookmarkStart w:id="211" w:name="wp1155748"/>
      <w:bookmarkEnd w:id="211"/>
      <w:r w:rsidRPr="00553E31">
        <w:rPr>
          <w:rFonts w:ascii="Times New Roman" w:hAnsi="Times New Roman" w:cs="Times New Roman"/>
          <w:sz w:val="22"/>
          <w:szCs w:val="22"/>
        </w:rPr>
        <w:t xml:space="preserve">Certification </w:t>
      </w:r>
    </w:p>
    <w:p w:rsidR="00030C2E" w:rsidRDefault="007C2843">
      <w:pPr>
        <w:pStyle w:val="pbodyalt"/>
        <w:spacing w:after="0"/>
        <w:rPr>
          <w:rFonts w:ascii="Times New Roman" w:hAnsi="Times New Roman" w:cs="Times New Roman"/>
          <w:sz w:val="22"/>
          <w:szCs w:val="22"/>
        </w:rPr>
      </w:pPr>
      <w:bookmarkStart w:id="212" w:name="wp1155749"/>
      <w:bookmarkEnd w:id="212"/>
      <w:r w:rsidRPr="00553E31">
        <w:rPr>
          <w:rFonts w:ascii="Times New Roman" w:hAnsi="Times New Roman" w:cs="Times New Roman"/>
          <w:sz w:val="22"/>
          <w:szCs w:val="22"/>
        </w:rPr>
        <w:t xml:space="preserve">The offeror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547EF646" id="Rectangle 13"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BsXS+PIgIAAD4EAAAOAAAAAAAAAAAAAAAAAC4CAABkcnMvZTJvRG9jLnhtbFBLAQIt&#10;ABQABgAIAAAAIQBoilTC2AAAAAMBAAAPAAAAAAAAAAAAAAAAAHwEAABkcnMvZG93bnJldi54bWxQ&#10;SwUGAAAAAAQABADzAAAAgQUAAAAA&#10;" strokecolor="red" strokeweight="1.25pt">
                <w10:anchorlock/>
              </v:rect>
            </w:pict>
          </mc:Fallback>
        </mc:AlternateContent>
      </w:r>
      <w:r w:rsidRPr="00553E31">
        <w:rPr>
          <w:rFonts w:ascii="Times New Roman" w:hAnsi="Times New Roman" w:cs="Times New Roman"/>
          <w:sz w:val="22"/>
          <w:szCs w:val="22"/>
        </w:rPr>
        <w:t xml:space="preserve"> does </w:t>
      </w:r>
      <w:r w:rsidR="00605688">
        <w:rPr>
          <w:rFonts w:ascii="Times New Roman" w:hAnsi="Times New Roman" w:cs="Times New Roman"/>
          <w:noProof/>
          <w:sz w:val="22"/>
          <w:szCs w:val="22"/>
        </w:rPr>
        <mc:AlternateContent>
          <mc:Choice Requires="wps">
            <w:drawing>
              <wp:inline distT="0" distB="0" distL="0" distR="0">
                <wp:extent cx="105410" cy="124460"/>
                <wp:effectExtent l="9525" t="9525" r="8890" b="889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691302C8" id="Rectangle 12"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4V/32IgIAAD4EAAAOAAAAAAAAAAAAAAAAAC4CAABkcnMvZTJvRG9jLnhtbFBLAQIt&#10;ABQABgAIAAAAIQBoilTC2AAAAAMBAAAPAAAAAAAAAAAAAAAAAHwEAABkcnMvZG93bnJldi54bWxQ&#10;SwUGAAAAAAQABADzAAAAgQUAAAAA&#10;" strokecolor="red" strokeweight="1.25pt">
                <w10:anchorlock/>
              </v:rect>
            </w:pict>
          </mc:Fallback>
        </mc:AlternateContent>
      </w:r>
      <w:r w:rsidR="001901EA" w:rsidRPr="00553E31">
        <w:rPr>
          <w:rFonts w:ascii="Times New Roman" w:hAnsi="Times New Roman" w:cs="Times New Roman"/>
          <w:sz w:val="22"/>
          <w:szCs w:val="22"/>
        </w:rPr>
        <w:t xml:space="preserve"> </w:t>
      </w:r>
      <w:r w:rsidRPr="00553E31">
        <w:rPr>
          <w:rFonts w:ascii="Times New Roman" w:hAnsi="Times New Roman" w:cs="Times New Roman"/>
          <w:sz w:val="22"/>
          <w:szCs w:val="22"/>
        </w:rPr>
        <w:t xml:space="preserve">does not certify that— </w:t>
      </w:r>
    </w:p>
    <w:p w:rsidR="004E3731" w:rsidRPr="004E3731" w:rsidRDefault="005204C0" w:rsidP="004E3731">
      <w:pPr>
        <w:pStyle w:val="pindented1"/>
        <w:spacing w:line="270" w:lineRule="atLeast"/>
        <w:rPr>
          <w:rFonts w:ascii="Times New Roman" w:hAnsi="Times New Roman" w:cs="Times New Roman"/>
          <w:sz w:val="22"/>
          <w:szCs w:val="22"/>
        </w:rPr>
      </w:pPr>
      <w:bookmarkStart w:id="213" w:name="wp1155416"/>
      <w:bookmarkEnd w:id="213"/>
      <w:r w:rsidRPr="005204C0">
        <w:rPr>
          <w:rFonts w:ascii="Times New Roman" w:hAnsi="Times New Roman" w:cs="Times New Roman"/>
          <w:sz w:val="22"/>
          <w:szCs w:val="22"/>
        </w:rPr>
        <w:t>(1) The services under the contract are offered and sold regularly to non-Governmental customers, and are provided by the offeror (or subcontractor in the case of an exempt subcontract) to the general public in substantial quantities in the course of normal business operations;</w:t>
      </w:r>
    </w:p>
    <w:p w:rsidR="004E3731" w:rsidRPr="004E3731" w:rsidRDefault="005204C0" w:rsidP="004E3731">
      <w:pPr>
        <w:pStyle w:val="pindented1"/>
        <w:spacing w:line="270" w:lineRule="atLeast"/>
        <w:rPr>
          <w:rFonts w:ascii="Times New Roman" w:hAnsi="Times New Roman" w:cs="Times New Roman"/>
          <w:sz w:val="22"/>
          <w:szCs w:val="22"/>
        </w:rPr>
      </w:pPr>
      <w:bookmarkStart w:id="214" w:name="wp1162570"/>
      <w:bookmarkEnd w:id="214"/>
      <w:r w:rsidRPr="005204C0">
        <w:rPr>
          <w:rFonts w:ascii="Times New Roman" w:hAnsi="Times New Roman" w:cs="Times New Roman"/>
          <w:sz w:val="22"/>
          <w:szCs w:val="22"/>
        </w:rPr>
        <w:t xml:space="preserve">(2) The contract services are furnished at prices that are, or are based on, established catalog or market prices. An “established catalog price” is a price included in a catalog, price list, schedule, or other form that is regularly maintained by the manufacturer or the offeror, is either published or otherwise available for inspection by customers, and states </w:t>
      </w:r>
      <w:r w:rsidRPr="005204C0">
        <w:rPr>
          <w:rFonts w:ascii="Times New Roman" w:hAnsi="Times New Roman" w:cs="Times New Roman"/>
          <w:sz w:val="22"/>
          <w:szCs w:val="22"/>
        </w:rPr>
        <w:lastRenderedPageBreak/>
        <w:t>prices at which sales currently, or were last, made to a significant number of buyers constituting the general public. An “established market price” is a current price, established in the usual course of ordinary and usual trade between buyers and sellers free to bargain, which can be substantiated from sources independent of the manufacturer or offeror;</w:t>
      </w:r>
    </w:p>
    <w:p w:rsidR="004E3731" w:rsidRPr="004E3731" w:rsidRDefault="005204C0" w:rsidP="004E3731">
      <w:pPr>
        <w:pStyle w:val="pindented1"/>
        <w:spacing w:line="270" w:lineRule="atLeast"/>
        <w:rPr>
          <w:rFonts w:ascii="Times New Roman" w:hAnsi="Times New Roman" w:cs="Times New Roman"/>
          <w:sz w:val="22"/>
          <w:szCs w:val="22"/>
        </w:rPr>
      </w:pPr>
      <w:bookmarkStart w:id="215" w:name="wp1162571"/>
      <w:bookmarkEnd w:id="215"/>
      <w:r w:rsidRPr="005204C0">
        <w:rPr>
          <w:rFonts w:ascii="Times New Roman" w:hAnsi="Times New Roman" w:cs="Times New Roman"/>
          <w:sz w:val="22"/>
          <w:szCs w:val="22"/>
        </w:rPr>
        <w:t>(3) Each service employee who will perform the services under the contract will spend only a small portion of his or her time (a monthly average of less than 20 percent of the available hours on an annualized basis, or less than 20 percent of available hours during the contract period if the contract period is less than a month) servicing the Government contract; and</w:t>
      </w:r>
    </w:p>
    <w:p w:rsidR="004E3731" w:rsidRPr="004E3731" w:rsidRDefault="005204C0" w:rsidP="004E3731">
      <w:pPr>
        <w:pStyle w:val="pindented1"/>
        <w:spacing w:line="270" w:lineRule="atLeast"/>
        <w:rPr>
          <w:rFonts w:ascii="Times New Roman" w:hAnsi="Times New Roman" w:cs="Times New Roman"/>
          <w:sz w:val="22"/>
          <w:szCs w:val="22"/>
        </w:rPr>
      </w:pPr>
      <w:bookmarkStart w:id="216" w:name="wp1162572"/>
      <w:bookmarkEnd w:id="216"/>
      <w:r w:rsidRPr="005204C0">
        <w:rPr>
          <w:rFonts w:ascii="Times New Roman" w:hAnsi="Times New Roman" w:cs="Times New Roman"/>
          <w:sz w:val="22"/>
          <w:szCs w:val="22"/>
        </w:rPr>
        <w:t>(4) The offeror uses the same compensation (wage and fringe benefits) plan for all service employees performing work under the contract as the offeror uses for these employees and for equivalent employees servicing commercial customers.</w:t>
      </w:r>
    </w:p>
    <w:p w:rsidR="004E3731" w:rsidRPr="004E3731" w:rsidRDefault="005204C0" w:rsidP="004E3731">
      <w:pPr>
        <w:pStyle w:val="pbody"/>
        <w:spacing w:line="270" w:lineRule="atLeast"/>
        <w:rPr>
          <w:rFonts w:ascii="Times New Roman" w:hAnsi="Times New Roman" w:cs="Times New Roman"/>
          <w:sz w:val="22"/>
          <w:szCs w:val="22"/>
        </w:rPr>
      </w:pPr>
      <w:bookmarkStart w:id="217" w:name="wp1162573"/>
      <w:bookmarkEnd w:id="217"/>
      <w:r w:rsidRPr="005204C0">
        <w:rPr>
          <w:rFonts w:ascii="Times New Roman" w:hAnsi="Times New Roman" w:cs="Times New Roman"/>
          <w:sz w:val="22"/>
          <w:szCs w:val="22"/>
        </w:rPr>
        <w:t>(b) Certification by the offeror as to its compliance with respect to the contract also constitutes its certification as to compliance by its subcontractor if it subcontracts out the exempt services. If the offeror certifies to the conditions in paragraph (a) of this provision, and the Contracting Officer determines in accordance with FAR</w:t>
      </w:r>
      <w:r w:rsidRPr="005204C0">
        <w:rPr>
          <w:rStyle w:val="apple-converted-space"/>
          <w:rFonts w:ascii="Times New Roman" w:hAnsi="Times New Roman" w:cs="Times New Roman"/>
          <w:sz w:val="22"/>
          <w:szCs w:val="22"/>
        </w:rPr>
        <w:t> </w:t>
      </w:r>
      <w:hyperlink r:id="rId40" w:anchor="wp1105165" w:history="1">
        <w:r w:rsidRPr="005204C0">
          <w:rPr>
            <w:rStyle w:val="Hyperlink"/>
            <w:rFonts w:ascii="Times New Roman" w:hAnsi="Times New Roman" w:cs="Times New Roman"/>
            <w:sz w:val="22"/>
            <w:szCs w:val="22"/>
          </w:rPr>
          <w:t>22.1003-4</w:t>
        </w:r>
      </w:hyperlink>
      <w:r w:rsidRPr="005204C0">
        <w:rPr>
          <w:rFonts w:ascii="Times New Roman" w:hAnsi="Times New Roman" w:cs="Times New Roman"/>
          <w:sz w:val="22"/>
          <w:szCs w:val="22"/>
        </w:rPr>
        <w:t>(d)(3) that the Service Contract Labor Standards statute—</w:t>
      </w:r>
    </w:p>
    <w:p w:rsidR="004E3731" w:rsidRPr="004E3731" w:rsidRDefault="005204C0" w:rsidP="004E3731">
      <w:pPr>
        <w:pStyle w:val="pindented1"/>
        <w:spacing w:line="270" w:lineRule="atLeast"/>
        <w:rPr>
          <w:rFonts w:ascii="Times New Roman" w:hAnsi="Times New Roman" w:cs="Times New Roman"/>
          <w:sz w:val="22"/>
          <w:szCs w:val="22"/>
        </w:rPr>
      </w:pPr>
      <w:bookmarkStart w:id="218" w:name="wp1162577"/>
      <w:bookmarkEnd w:id="218"/>
      <w:r w:rsidRPr="005204C0">
        <w:rPr>
          <w:rFonts w:ascii="Times New Roman" w:hAnsi="Times New Roman" w:cs="Times New Roman"/>
          <w:sz w:val="22"/>
          <w:szCs w:val="22"/>
        </w:rPr>
        <w:t>(1) Will not apply to this offeror, then the Service Contract Labor Standards clause in this solicitation will not be included in any resultant contract to this offeror; or</w:t>
      </w:r>
    </w:p>
    <w:p w:rsidR="004E3731" w:rsidRPr="004E3731" w:rsidRDefault="005204C0" w:rsidP="004E3731">
      <w:pPr>
        <w:pStyle w:val="pindented1"/>
        <w:spacing w:line="270" w:lineRule="atLeast"/>
        <w:rPr>
          <w:rFonts w:ascii="Times New Roman" w:hAnsi="Times New Roman" w:cs="Times New Roman"/>
          <w:sz w:val="22"/>
          <w:szCs w:val="22"/>
        </w:rPr>
      </w:pPr>
      <w:bookmarkStart w:id="219" w:name="wp1162578"/>
      <w:bookmarkEnd w:id="219"/>
      <w:r w:rsidRPr="005204C0">
        <w:rPr>
          <w:rFonts w:ascii="Times New Roman" w:hAnsi="Times New Roman" w:cs="Times New Roman"/>
          <w:sz w:val="22"/>
          <w:szCs w:val="22"/>
        </w:rPr>
        <w:t>(2) Will apply to this offeror, then the clause at FAR</w:t>
      </w:r>
      <w:r w:rsidRPr="005204C0">
        <w:rPr>
          <w:rStyle w:val="apple-converted-space"/>
          <w:rFonts w:ascii="Times New Roman" w:hAnsi="Times New Roman" w:cs="Times New Roman"/>
          <w:sz w:val="22"/>
          <w:szCs w:val="22"/>
        </w:rPr>
        <w:t> </w:t>
      </w:r>
      <w:hyperlink r:id="rId41" w:anchor="wp1162590" w:history="1">
        <w:r w:rsidRPr="005204C0">
          <w:rPr>
            <w:rStyle w:val="Hyperlink"/>
            <w:rFonts w:ascii="Times New Roman" w:hAnsi="Times New Roman" w:cs="Times New Roman"/>
            <w:sz w:val="22"/>
            <w:szCs w:val="22"/>
          </w:rPr>
          <w:t>52.222-53</w:t>
        </w:r>
      </w:hyperlink>
      <w:r w:rsidRPr="005204C0">
        <w:rPr>
          <w:rStyle w:val="Hyperlink"/>
        </w:rPr>
        <w:t>,</w:t>
      </w:r>
      <w:r w:rsidRPr="005204C0">
        <w:rPr>
          <w:rFonts w:ascii="Times New Roman" w:hAnsi="Times New Roman" w:cs="Times New Roman"/>
          <w:sz w:val="22"/>
          <w:szCs w:val="22"/>
        </w:rPr>
        <w:t xml:space="preserve"> Exemption from Application of the Service Contract Labor Standards to Contracts for Certain Services—Requirements, in this solicitation will not be included in any resultant contract awarded to this offer, and the offeror may be provided an opportunity to submit a new offer on that basis.</w:t>
      </w:r>
    </w:p>
    <w:p w:rsidR="004E3731" w:rsidRPr="004E3731" w:rsidRDefault="005204C0" w:rsidP="004E3731">
      <w:pPr>
        <w:pStyle w:val="pbody"/>
        <w:spacing w:line="270" w:lineRule="atLeast"/>
        <w:rPr>
          <w:rFonts w:ascii="Times New Roman" w:hAnsi="Times New Roman" w:cs="Times New Roman"/>
          <w:sz w:val="22"/>
          <w:szCs w:val="22"/>
        </w:rPr>
      </w:pPr>
      <w:bookmarkStart w:id="220" w:name="wp1162582"/>
      <w:bookmarkEnd w:id="220"/>
      <w:r w:rsidRPr="005204C0">
        <w:rPr>
          <w:rFonts w:ascii="Times New Roman" w:hAnsi="Times New Roman" w:cs="Times New Roman"/>
          <w:sz w:val="22"/>
          <w:szCs w:val="22"/>
        </w:rPr>
        <w:t>(c) If the offeror does not certify to the conditions in paragraph (a) of this provision—</w:t>
      </w:r>
    </w:p>
    <w:p w:rsidR="004E3731" w:rsidRPr="004E3731" w:rsidRDefault="005204C0" w:rsidP="004E3731">
      <w:pPr>
        <w:pStyle w:val="pindented1"/>
        <w:spacing w:line="270" w:lineRule="atLeast"/>
        <w:rPr>
          <w:rFonts w:ascii="Times New Roman" w:hAnsi="Times New Roman" w:cs="Times New Roman"/>
          <w:sz w:val="22"/>
          <w:szCs w:val="22"/>
        </w:rPr>
      </w:pPr>
      <w:bookmarkStart w:id="221" w:name="wp1162586"/>
      <w:bookmarkEnd w:id="221"/>
      <w:r w:rsidRPr="005204C0">
        <w:rPr>
          <w:rFonts w:ascii="Times New Roman" w:hAnsi="Times New Roman" w:cs="Times New Roman"/>
          <w:sz w:val="22"/>
          <w:szCs w:val="22"/>
        </w:rPr>
        <w:t>(1) The clause of this solicitation at</w:t>
      </w:r>
      <w:r w:rsidRPr="005204C0">
        <w:rPr>
          <w:rStyle w:val="apple-converted-space"/>
          <w:rFonts w:ascii="Times New Roman" w:hAnsi="Times New Roman" w:cs="Times New Roman"/>
          <w:sz w:val="22"/>
          <w:szCs w:val="22"/>
        </w:rPr>
        <w:t> </w:t>
      </w:r>
      <w:hyperlink r:id="rId42" w:anchor="wp1162590" w:history="1">
        <w:r w:rsidRPr="005204C0">
          <w:rPr>
            <w:rStyle w:val="Hyperlink"/>
            <w:rFonts w:ascii="Times New Roman" w:hAnsi="Times New Roman" w:cs="Times New Roman"/>
            <w:sz w:val="22"/>
            <w:szCs w:val="22"/>
          </w:rPr>
          <w:t>52.222-53</w:t>
        </w:r>
      </w:hyperlink>
      <w:r w:rsidRPr="005204C0">
        <w:rPr>
          <w:rFonts w:ascii="Times New Roman" w:hAnsi="Times New Roman" w:cs="Times New Roman"/>
          <w:sz w:val="22"/>
          <w:szCs w:val="22"/>
        </w:rPr>
        <w:t>, Exemption from Application of the Service Contract Labor Standards to Contracts for Certain Services—Requirements, will not be included in any resultant contract to this offeror; and</w:t>
      </w:r>
    </w:p>
    <w:p w:rsidR="004E3731" w:rsidRPr="004E3731" w:rsidRDefault="005204C0" w:rsidP="004E3731">
      <w:pPr>
        <w:pStyle w:val="pindented1"/>
        <w:spacing w:line="270" w:lineRule="atLeast"/>
        <w:rPr>
          <w:rFonts w:ascii="Times New Roman" w:hAnsi="Times New Roman" w:cs="Times New Roman"/>
          <w:sz w:val="22"/>
          <w:szCs w:val="22"/>
        </w:rPr>
      </w:pPr>
      <w:bookmarkStart w:id="222" w:name="wp1162587"/>
      <w:bookmarkEnd w:id="222"/>
      <w:r w:rsidRPr="005204C0">
        <w:rPr>
          <w:rFonts w:ascii="Times New Roman" w:hAnsi="Times New Roman" w:cs="Times New Roman"/>
          <w:sz w:val="22"/>
          <w:szCs w:val="22"/>
        </w:rPr>
        <w:t>(2) The offeror shall notify the Contracting Officer as soon as possible if the Contracting Officer did not attach a Service Contract Labor Standards wage determination to the solicitation.</w:t>
      </w:r>
    </w:p>
    <w:p w:rsidR="004E3731" w:rsidRDefault="005204C0" w:rsidP="004E3731">
      <w:pPr>
        <w:pStyle w:val="pbody"/>
        <w:spacing w:line="270" w:lineRule="atLeast"/>
      </w:pPr>
      <w:bookmarkStart w:id="223" w:name="wp1162588"/>
      <w:bookmarkEnd w:id="223"/>
      <w:r w:rsidRPr="005204C0">
        <w:rPr>
          <w:rFonts w:ascii="Times New Roman" w:hAnsi="Times New Roman" w:cs="Times New Roman"/>
          <w:sz w:val="22"/>
          <w:szCs w:val="22"/>
        </w:rPr>
        <w:lastRenderedPageBreak/>
        <w:t>(d) The Contracting Officer may not make an award to the offeror, if the offeror fails to execute the certification in paragraph (a) of this provision or to contact the Contracting Officer as required in paragraph (c) of this provision</w:t>
      </w:r>
      <w:r w:rsidR="004E3731">
        <w:t>.</w:t>
      </w:r>
    </w:p>
    <w:p w:rsidR="007C2843" w:rsidRDefault="007C2843" w:rsidP="007C2843">
      <w:pPr>
        <w:pStyle w:val="pbody"/>
        <w:rPr>
          <w:rFonts w:ascii="Times New Roman" w:hAnsi="Times New Roman" w:cs="Times New Roman"/>
          <w:sz w:val="22"/>
          <w:szCs w:val="22"/>
        </w:rPr>
      </w:pPr>
      <w:bookmarkStart w:id="224" w:name="wp1155418"/>
      <w:bookmarkStart w:id="225" w:name="wp1155420"/>
      <w:bookmarkStart w:id="226" w:name="wp1155422"/>
      <w:bookmarkStart w:id="227" w:name="wp1155817"/>
      <w:bookmarkStart w:id="228" w:name="wp1155818"/>
      <w:bookmarkStart w:id="229" w:name="wp1155428"/>
      <w:bookmarkStart w:id="230" w:name="wp1155430"/>
      <w:bookmarkStart w:id="231" w:name="wp1155432"/>
      <w:bookmarkStart w:id="232" w:name="wp1155434"/>
      <w:bookmarkStart w:id="233" w:name="wp1155436"/>
      <w:bookmarkEnd w:id="224"/>
      <w:bookmarkEnd w:id="225"/>
      <w:bookmarkEnd w:id="226"/>
      <w:bookmarkEnd w:id="227"/>
      <w:bookmarkEnd w:id="228"/>
      <w:bookmarkEnd w:id="229"/>
      <w:bookmarkEnd w:id="230"/>
      <w:bookmarkEnd w:id="231"/>
      <w:bookmarkEnd w:id="232"/>
      <w:bookmarkEnd w:id="233"/>
    </w:p>
    <w:p w:rsidR="00030C2E" w:rsidRDefault="00CE3883">
      <w:pPr>
        <w:pStyle w:val="Heading3"/>
        <w:spacing w:line="288" w:lineRule="auto"/>
        <w:rPr>
          <w:rFonts w:ascii="Times New Roman" w:hAnsi="Times New Roman" w:cs="Times New Roman"/>
          <w:sz w:val="22"/>
          <w:szCs w:val="22"/>
        </w:rPr>
      </w:pPr>
      <w:bookmarkStart w:id="234" w:name="wp1155438"/>
      <w:bookmarkEnd w:id="234"/>
      <w:r w:rsidRPr="00553E31">
        <w:rPr>
          <w:rFonts w:ascii="Times New Roman" w:hAnsi="Times New Roman" w:cs="Times New Roman"/>
          <w:color w:val="000000"/>
          <w:sz w:val="22"/>
          <w:szCs w:val="22"/>
          <w:highlight w:val="cyan"/>
        </w:rPr>
        <w:t>52.223-</w:t>
      </w:r>
      <w:r>
        <w:rPr>
          <w:rFonts w:ascii="Times New Roman" w:hAnsi="Times New Roman" w:cs="Times New Roman"/>
          <w:color w:val="000000"/>
          <w:sz w:val="22"/>
          <w:szCs w:val="22"/>
          <w:highlight w:val="cyan"/>
        </w:rPr>
        <w:t>1</w:t>
      </w:r>
      <w:r w:rsidRPr="00553E31">
        <w:rPr>
          <w:rFonts w:ascii="Times New Roman" w:hAnsi="Times New Roman" w:cs="Times New Roman"/>
          <w:color w:val="000000"/>
          <w:sz w:val="22"/>
          <w:szCs w:val="22"/>
          <w:highlight w:val="cyan"/>
        </w:rPr>
        <w:t>  </w:t>
      </w:r>
      <w:r>
        <w:rPr>
          <w:rFonts w:ascii="Times New Roman" w:hAnsi="Times New Roman" w:cs="Times New Roman"/>
          <w:color w:val="auto"/>
          <w:sz w:val="22"/>
          <w:szCs w:val="22"/>
          <w:highlight w:val="cyan"/>
        </w:rPr>
        <w:t>BIO-BASED PRODUCT</w:t>
      </w:r>
      <w:r w:rsidRPr="00553E31">
        <w:rPr>
          <w:rFonts w:ascii="Times New Roman" w:hAnsi="Times New Roman" w:cs="Times New Roman"/>
          <w:color w:val="auto"/>
          <w:sz w:val="22"/>
          <w:szCs w:val="22"/>
          <w:highlight w:val="cyan"/>
        </w:rPr>
        <w:t xml:space="preserve"> CERTIFICATION (MAY 20</w:t>
      </w:r>
      <w:r>
        <w:rPr>
          <w:rFonts w:ascii="Times New Roman" w:hAnsi="Times New Roman" w:cs="Times New Roman"/>
          <w:color w:val="auto"/>
          <w:sz w:val="22"/>
          <w:szCs w:val="22"/>
          <w:highlight w:val="cyan"/>
        </w:rPr>
        <w:t>12</w:t>
      </w:r>
      <w:r w:rsidRPr="00553E31">
        <w:rPr>
          <w:rFonts w:ascii="Times New Roman" w:hAnsi="Times New Roman" w:cs="Times New Roman"/>
          <w:color w:val="auto"/>
          <w:sz w:val="22"/>
          <w:szCs w:val="22"/>
          <w:highlight w:val="cyan"/>
        </w:rPr>
        <w:t>)</w:t>
      </w:r>
      <w:r w:rsidRPr="00553E31">
        <w:rPr>
          <w:rFonts w:ascii="Times New Roman" w:hAnsi="Times New Roman" w:cs="Times New Roman"/>
          <w:sz w:val="22"/>
          <w:szCs w:val="22"/>
        </w:rPr>
        <w:t xml:space="preserve"> </w:t>
      </w:r>
    </w:p>
    <w:p w:rsidR="00CE3883" w:rsidRPr="00CE3883" w:rsidRDefault="005204C0" w:rsidP="00236DC6">
      <w:pPr>
        <w:pStyle w:val="Heading3"/>
        <w:spacing w:line="288" w:lineRule="auto"/>
        <w:rPr>
          <w:rFonts w:ascii="Times New Roman" w:hAnsi="Times New Roman" w:cs="Times New Roman"/>
          <w:b w:val="0"/>
          <w:color w:val="000000"/>
          <w:sz w:val="22"/>
          <w:szCs w:val="22"/>
          <w:highlight w:val="cyan"/>
        </w:rPr>
      </w:pPr>
      <w:r w:rsidRPr="005204C0">
        <w:rPr>
          <w:rFonts w:ascii="Times New Roman" w:hAnsi="Times New Roman" w:cs="Times New Roman"/>
          <w:b w:val="0"/>
          <w:color w:val="000000"/>
          <w:sz w:val="22"/>
          <w:szCs w:val="22"/>
          <w:shd w:val="clear" w:color="auto" w:fill="FFFFFF"/>
        </w:rPr>
        <w:t>As required by the Farm Security and Rural Investment Act of 2002 and the Energy Policy Act of 2005 (</w:t>
      </w:r>
      <w:hyperlink r:id="rId43" w:history="1">
        <w:r w:rsidRPr="005204C0">
          <w:rPr>
            <w:rStyle w:val="Hyperlink"/>
            <w:rFonts w:ascii="Times New Roman" w:hAnsi="Times New Roman" w:cs="Times New Roman"/>
            <w:b w:val="0"/>
            <w:color w:val="9999CC"/>
            <w:sz w:val="22"/>
            <w:szCs w:val="22"/>
            <w:shd w:val="clear" w:color="auto" w:fill="FFFFFF"/>
          </w:rPr>
          <w:t>7 U.S.C. 8102(c)(3)</w:t>
        </w:r>
      </w:hyperlink>
      <w:r w:rsidRPr="005204C0">
        <w:rPr>
          <w:rFonts w:ascii="Times New Roman" w:hAnsi="Times New Roman" w:cs="Times New Roman"/>
          <w:b w:val="0"/>
          <w:color w:val="000000"/>
          <w:sz w:val="22"/>
          <w:szCs w:val="22"/>
          <w:shd w:val="clear" w:color="auto" w:fill="FFFFFF"/>
        </w:rPr>
        <w:t>), the offeror certifies, by signing this offer, that biobased products (within categories of products listed by the United States Department of Agriculture in 7 CFR part 3201, subpart B) to be used or delivered in the performance of the contract, other than biobased products that are not purchased by the offeror as a direct result of this contract, will comply with the applicable specifications or other contractual requirements.</w:t>
      </w:r>
    </w:p>
    <w:p w:rsidR="00030C2E" w:rsidRDefault="00030C2E">
      <w:pPr>
        <w:pStyle w:val="Heading3"/>
        <w:spacing w:before="0" w:line="288" w:lineRule="auto"/>
        <w:rPr>
          <w:rFonts w:ascii="Times New Roman" w:hAnsi="Times New Roman" w:cs="Times New Roman"/>
          <w:color w:val="000000"/>
          <w:sz w:val="22"/>
          <w:szCs w:val="22"/>
          <w:highlight w:val="cyan"/>
        </w:rPr>
      </w:pPr>
    </w:p>
    <w:p w:rsidR="00030C2E" w:rsidRDefault="0001356C">
      <w:pPr>
        <w:pStyle w:val="Heading3"/>
        <w:spacing w:line="288" w:lineRule="auto"/>
        <w:rPr>
          <w:rFonts w:ascii="Times New Roman" w:hAnsi="Times New Roman" w:cs="Times New Roman"/>
          <w:sz w:val="22"/>
          <w:szCs w:val="22"/>
        </w:rPr>
      </w:pPr>
      <w:r w:rsidRPr="00553E31">
        <w:rPr>
          <w:rFonts w:ascii="Times New Roman" w:hAnsi="Times New Roman" w:cs="Times New Roman"/>
          <w:color w:val="000000"/>
          <w:sz w:val="22"/>
          <w:szCs w:val="22"/>
          <w:highlight w:val="cyan"/>
        </w:rPr>
        <w:t>52.223-4  </w:t>
      </w:r>
      <w:bookmarkStart w:id="235" w:name="wp1168828"/>
      <w:bookmarkEnd w:id="235"/>
      <w:r w:rsidR="005746AB" w:rsidRPr="00553E31">
        <w:rPr>
          <w:rFonts w:ascii="Times New Roman" w:hAnsi="Times New Roman" w:cs="Times New Roman"/>
          <w:color w:val="auto"/>
          <w:sz w:val="22"/>
          <w:szCs w:val="22"/>
          <w:highlight w:val="cyan"/>
        </w:rPr>
        <w:t>RECOVERED MATERIAL CERTIFICATION (MAY 2008)</w:t>
      </w:r>
      <w:r w:rsidRPr="00553E31">
        <w:rPr>
          <w:rFonts w:ascii="Times New Roman" w:hAnsi="Times New Roman" w:cs="Times New Roman"/>
          <w:sz w:val="22"/>
          <w:szCs w:val="22"/>
        </w:rPr>
        <w:t xml:space="preserve"> </w:t>
      </w:r>
    </w:p>
    <w:p w:rsidR="00030C2E" w:rsidRDefault="00030C2E">
      <w:pPr>
        <w:spacing w:before="200"/>
        <w:rPr>
          <w:sz w:val="22"/>
          <w:szCs w:val="22"/>
        </w:rPr>
      </w:pPr>
    </w:p>
    <w:p w:rsidR="0001356C" w:rsidRDefault="0001356C" w:rsidP="0001356C">
      <w:pPr>
        <w:pStyle w:val="pbody"/>
        <w:rPr>
          <w:rFonts w:ascii="Times New Roman" w:hAnsi="Times New Roman" w:cs="Times New Roman"/>
          <w:sz w:val="22"/>
          <w:szCs w:val="22"/>
        </w:rPr>
      </w:pPr>
      <w:bookmarkStart w:id="236" w:name="wp1168829"/>
      <w:bookmarkEnd w:id="236"/>
      <w:r w:rsidRPr="00553E31">
        <w:rPr>
          <w:rFonts w:ascii="Times New Roman" w:hAnsi="Times New Roman" w:cs="Times New Roman"/>
          <w:sz w:val="22"/>
          <w:szCs w:val="22"/>
        </w:rPr>
        <w:t>As required by the Resource Conservation and Recovery Act of 1976 (</w:t>
      </w:r>
      <w:hyperlink r:id="rId44" w:history="1">
        <w:r w:rsidRPr="00553E31">
          <w:rPr>
            <w:rStyle w:val="Hyperlink"/>
            <w:rFonts w:ascii="Times New Roman" w:hAnsi="Times New Roman" w:cs="Times New Roman"/>
            <w:sz w:val="22"/>
            <w:szCs w:val="22"/>
          </w:rPr>
          <w:t>42 U.S.C. 6962(c)(3)(A)(i)</w:t>
        </w:r>
      </w:hyperlink>
      <w:r w:rsidRPr="00553E31">
        <w:rPr>
          <w:rFonts w:ascii="Times New Roman" w:hAnsi="Times New Roman" w:cs="Times New Roman"/>
          <w:sz w:val="22"/>
          <w:szCs w:val="22"/>
        </w:rPr>
        <w:t xml:space="preserve">), the offeror certifies, by signing this offer, that the percentage of recovered materials content for EPA-designated items to be delivered or used in the performance of the contract will be at least the amount required by the applicable contract specifications or other contractual requirements. </w:t>
      </w:r>
    </w:p>
    <w:p w:rsidR="004E3731" w:rsidRPr="00553E31" w:rsidRDefault="004E3731" w:rsidP="0001356C">
      <w:pPr>
        <w:pStyle w:val="pbody"/>
        <w:rPr>
          <w:rFonts w:ascii="Times New Roman" w:hAnsi="Times New Roman" w:cs="Times New Roman"/>
          <w:sz w:val="22"/>
          <w:szCs w:val="22"/>
        </w:rPr>
      </w:pPr>
    </w:p>
    <w:p w:rsidR="00030C2E" w:rsidRDefault="0001356C">
      <w:pPr>
        <w:pStyle w:val="Heading3"/>
        <w:spacing w:line="288" w:lineRule="auto"/>
        <w:rPr>
          <w:rFonts w:ascii="Times New Roman" w:hAnsi="Times New Roman" w:cs="Times New Roman"/>
          <w:sz w:val="22"/>
          <w:szCs w:val="22"/>
        </w:rPr>
      </w:pPr>
      <w:bookmarkStart w:id="237" w:name="wp1168830"/>
      <w:bookmarkEnd w:id="237"/>
      <w:r w:rsidRPr="00553E31">
        <w:rPr>
          <w:rFonts w:ascii="Times New Roman" w:hAnsi="Times New Roman" w:cs="Times New Roman"/>
          <w:color w:val="000000"/>
          <w:sz w:val="22"/>
          <w:szCs w:val="22"/>
          <w:highlight w:val="cyan"/>
        </w:rPr>
        <w:t>52.223-9  </w:t>
      </w:r>
      <w:bookmarkStart w:id="238" w:name="wp1168894"/>
      <w:bookmarkEnd w:id="238"/>
      <w:r w:rsidR="005746AB" w:rsidRPr="00553E31">
        <w:rPr>
          <w:rFonts w:ascii="Times New Roman" w:hAnsi="Times New Roman" w:cs="Times New Roman"/>
          <w:color w:val="auto"/>
          <w:sz w:val="22"/>
          <w:szCs w:val="22"/>
          <w:highlight w:val="cyan"/>
        </w:rPr>
        <w:t>ESTIMATE OF PERCENTAGE OF RECOVERED MATERIAL CONTENT FOR EPA-DESIGNATED ITEMS (MAY 2008)</w:t>
      </w:r>
      <w:r w:rsidRPr="00553E31">
        <w:rPr>
          <w:rFonts w:ascii="Times New Roman" w:hAnsi="Times New Roman" w:cs="Times New Roman"/>
          <w:sz w:val="22"/>
          <w:szCs w:val="22"/>
        </w:rPr>
        <w:t xml:space="preserve"> </w:t>
      </w:r>
    </w:p>
    <w:p w:rsidR="003B6119" w:rsidRPr="00553E31" w:rsidRDefault="003B6119" w:rsidP="003B6119">
      <w:pPr>
        <w:rPr>
          <w:sz w:val="22"/>
          <w:szCs w:val="22"/>
        </w:rPr>
      </w:pPr>
    </w:p>
    <w:p w:rsidR="0001356C" w:rsidRPr="00553E31" w:rsidRDefault="0001356C" w:rsidP="0001356C">
      <w:pPr>
        <w:pStyle w:val="pbody"/>
        <w:rPr>
          <w:rFonts w:ascii="Times New Roman" w:hAnsi="Times New Roman" w:cs="Times New Roman"/>
          <w:sz w:val="22"/>
          <w:szCs w:val="22"/>
        </w:rPr>
      </w:pPr>
      <w:bookmarkStart w:id="239" w:name="wp1168895"/>
      <w:bookmarkEnd w:id="239"/>
      <w:r w:rsidRPr="00553E31">
        <w:rPr>
          <w:rFonts w:ascii="Times New Roman" w:hAnsi="Times New Roman" w:cs="Times New Roman"/>
          <w:sz w:val="22"/>
          <w:szCs w:val="22"/>
        </w:rPr>
        <w:t xml:space="preserve">(a) </w:t>
      </w:r>
      <w:r w:rsidRPr="00553E31">
        <w:rPr>
          <w:rStyle w:val="Emphasis"/>
          <w:rFonts w:ascii="Times New Roman" w:hAnsi="Times New Roman" w:cs="Times New Roman"/>
          <w:sz w:val="22"/>
          <w:szCs w:val="22"/>
        </w:rPr>
        <w:t>Definitions</w:t>
      </w:r>
      <w:r w:rsidRPr="00553E31">
        <w:rPr>
          <w:rFonts w:ascii="Times New Roman" w:hAnsi="Times New Roman" w:cs="Times New Roman"/>
          <w:sz w:val="22"/>
          <w:szCs w:val="22"/>
        </w:rPr>
        <w:t xml:space="preserve">. As used in this clause— </w:t>
      </w:r>
    </w:p>
    <w:p w:rsidR="0001356C" w:rsidRPr="00553E31" w:rsidRDefault="0001356C" w:rsidP="0001356C">
      <w:pPr>
        <w:pStyle w:val="pbody"/>
        <w:rPr>
          <w:rFonts w:ascii="Times New Roman" w:hAnsi="Times New Roman" w:cs="Times New Roman"/>
          <w:sz w:val="22"/>
          <w:szCs w:val="22"/>
        </w:rPr>
      </w:pPr>
      <w:bookmarkStart w:id="240" w:name="wp1168896"/>
      <w:bookmarkEnd w:id="240"/>
      <w:r w:rsidRPr="00553E31">
        <w:rPr>
          <w:rFonts w:ascii="Times New Roman" w:hAnsi="Times New Roman" w:cs="Times New Roman"/>
          <w:sz w:val="22"/>
          <w:szCs w:val="22"/>
        </w:rPr>
        <w:lastRenderedPageBreak/>
        <w:t xml:space="preserve">“Postconsumer material” means a material or finished product that has served its intended use and has been discarded for disposal or recovery, having completed its life as a consumer item. Postconsumer material is a part of the broader category of “recovered material.” </w:t>
      </w:r>
    </w:p>
    <w:p w:rsidR="0001356C" w:rsidRPr="00553E31" w:rsidRDefault="0001356C" w:rsidP="0001356C">
      <w:pPr>
        <w:pStyle w:val="pbody"/>
        <w:rPr>
          <w:rFonts w:ascii="Times New Roman" w:hAnsi="Times New Roman" w:cs="Times New Roman"/>
          <w:sz w:val="22"/>
          <w:szCs w:val="22"/>
        </w:rPr>
      </w:pPr>
      <w:bookmarkStart w:id="241" w:name="wp1168897"/>
      <w:bookmarkEnd w:id="241"/>
      <w:r w:rsidRPr="00553E31">
        <w:rPr>
          <w:rFonts w:ascii="Times New Roman" w:hAnsi="Times New Roman" w:cs="Times New Roman"/>
          <w:sz w:val="22"/>
          <w:szCs w:val="22"/>
        </w:rPr>
        <w:t xml:space="preserve">“Recovered material” means waste materials and by-products recovered or diverted from solid waste, but the term does not include those materials and by-products generated from, and commonly reused within, an original manufacturing process. </w:t>
      </w:r>
    </w:p>
    <w:p w:rsidR="0001356C" w:rsidRPr="00553E31" w:rsidRDefault="0001356C" w:rsidP="0001356C">
      <w:pPr>
        <w:pStyle w:val="pbody"/>
        <w:rPr>
          <w:rFonts w:ascii="Times New Roman" w:hAnsi="Times New Roman" w:cs="Times New Roman"/>
          <w:sz w:val="22"/>
          <w:szCs w:val="22"/>
        </w:rPr>
      </w:pPr>
      <w:bookmarkStart w:id="242" w:name="wp1168898"/>
      <w:bookmarkEnd w:id="242"/>
      <w:r w:rsidRPr="00553E31">
        <w:rPr>
          <w:rFonts w:ascii="Times New Roman" w:hAnsi="Times New Roman" w:cs="Times New Roman"/>
          <w:sz w:val="22"/>
          <w:szCs w:val="22"/>
        </w:rPr>
        <w:t xml:space="preserve">(b) The Contractor, on completion of this contract, shall— </w:t>
      </w:r>
    </w:p>
    <w:p w:rsidR="0001356C" w:rsidRPr="00553E31" w:rsidRDefault="0001356C" w:rsidP="0001356C">
      <w:pPr>
        <w:pStyle w:val="pindented1"/>
        <w:rPr>
          <w:rFonts w:ascii="Times New Roman" w:hAnsi="Times New Roman" w:cs="Times New Roman"/>
          <w:sz w:val="22"/>
          <w:szCs w:val="22"/>
        </w:rPr>
      </w:pPr>
      <w:bookmarkStart w:id="243" w:name="wp1168899"/>
      <w:bookmarkEnd w:id="243"/>
      <w:r w:rsidRPr="00553E31">
        <w:rPr>
          <w:rFonts w:ascii="Times New Roman" w:hAnsi="Times New Roman" w:cs="Times New Roman"/>
          <w:sz w:val="22"/>
          <w:szCs w:val="22"/>
        </w:rPr>
        <w:t xml:space="preserve">(1) Estimate the percentage of the total recovered material content for EPA-designated item(s) delivered and/or used in contract performance, including, if applicable, the percentage of post-consumer material content; and </w:t>
      </w:r>
    </w:p>
    <w:p w:rsidR="0001356C" w:rsidRPr="00553E31" w:rsidRDefault="0001356C" w:rsidP="0001356C">
      <w:pPr>
        <w:pStyle w:val="pindented1"/>
        <w:rPr>
          <w:rFonts w:ascii="Times New Roman" w:hAnsi="Times New Roman" w:cs="Times New Roman"/>
          <w:sz w:val="22"/>
          <w:szCs w:val="22"/>
        </w:rPr>
      </w:pPr>
      <w:bookmarkStart w:id="244" w:name="wp1168900"/>
      <w:bookmarkEnd w:id="244"/>
      <w:r w:rsidRPr="00553E31">
        <w:rPr>
          <w:rFonts w:ascii="Times New Roman" w:hAnsi="Times New Roman" w:cs="Times New Roman"/>
          <w:sz w:val="22"/>
          <w:szCs w:val="22"/>
        </w:rPr>
        <w:t>(2) Submit this estimate to _____________________ [</w:t>
      </w:r>
      <w:r w:rsidRPr="00553E31">
        <w:rPr>
          <w:rStyle w:val="Emphasis"/>
          <w:rFonts w:ascii="Times New Roman" w:hAnsi="Times New Roman" w:cs="Times New Roman"/>
          <w:sz w:val="22"/>
          <w:szCs w:val="22"/>
        </w:rPr>
        <w:t>Contracting Officer complete in accordance with agency procedures</w:t>
      </w:r>
      <w:r w:rsidRPr="00553E31">
        <w:rPr>
          <w:rFonts w:ascii="Times New Roman" w:hAnsi="Times New Roman" w:cs="Times New Roman"/>
          <w:sz w:val="22"/>
          <w:szCs w:val="22"/>
        </w:rPr>
        <w:t xml:space="preserve">]. </w:t>
      </w:r>
    </w:p>
    <w:p w:rsidR="0001356C" w:rsidRPr="00553E31" w:rsidRDefault="0001356C" w:rsidP="00842F58">
      <w:pPr>
        <w:pStyle w:val="Heading3"/>
        <w:spacing w:before="240" w:line="288" w:lineRule="auto"/>
        <w:rPr>
          <w:rFonts w:ascii="Times New Roman" w:hAnsi="Times New Roman" w:cs="Times New Roman"/>
          <w:sz w:val="22"/>
          <w:szCs w:val="22"/>
        </w:rPr>
      </w:pPr>
      <w:bookmarkStart w:id="245" w:name="wp1168901"/>
      <w:bookmarkStart w:id="246" w:name="_Toc95624769"/>
      <w:bookmarkEnd w:id="245"/>
      <w:r w:rsidRPr="00553E31">
        <w:rPr>
          <w:rFonts w:ascii="Times New Roman" w:hAnsi="Times New Roman" w:cs="Times New Roman"/>
          <w:color w:val="000000"/>
          <w:sz w:val="22"/>
          <w:szCs w:val="22"/>
          <w:highlight w:val="cyan"/>
        </w:rPr>
        <w:t>52.225-2  </w:t>
      </w:r>
      <w:bookmarkStart w:id="247" w:name="wp1169015"/>
      <w:bookmarkEnd w:id="247"/>
      <w:r w:rsidR="005746AB" w:rsidRPr="00553E31">
        <w:rPr>
          <w:rFonts w:ascii="Times New Roman" w:hAnsi="Times New Roman" w:cs="Times New Roman"/>
          <w:color w:val="auto"/>
          <w:sz w:val="22"/>
          <w:szCs w:val="22"/>
          <w:highlight w:val="cyan"/>
        </w:rPr>
        <w:t>BUY AMERICAN ACT CERTIFICATE (</w:t>
      </w:r>
      <w:r w:rsidR="004E3731">
        <w:rPr>
          <w:rFonts w:ascii="Times New Roman" w:hAnsi="Times New Roman" w:cs="Times New Roman"/>
          <w:color w:val="auto"/>
          <w:sz w:val="22"/>
          <w:szCs w:val="22"/>
          <w:highlight w:val="cyan"/>
        </w:rPr>
        <w:t>MAY 2014</w:t>
      </w:r>
      <w:r w:rsidR="005746AB" w:rsidRPr="00553E31">
        <w:rPr>
          <w:rFonts w:ascii="Times New Roman" w:hAnsi="Times New Roman" w:cs="Times New Roman"/>
          <w:color w:val="auto"/>
          <w:sz w:val="22"/>
          <w:szCs w:val="22"/>
          <w:highlight w:val="cyan"/>
        </w:rPr>
        <w:t>)</w:t>
      </w:r>
      <w:r w:rsidRPr="00553E31">
        <w:rPr>
          <w:rFonts w:ascii="Times New Roman" w:hAnsi="Times New Roman" w:cs="Times New Roman"/>
          <w:sz w:val="22"/>
          <w:szCs w:val="22"/>
        </w:rPr>
        <w:t xml:space="preserve"> </w:t>
      </w:r>
    </w:p>
    <w:p w:rsidR="003B6119" w:rsidRPr="00553E31" w:rsidRDefault="003B6119" w:rsidP="003B6119">
      <w:pPr>
        <w:rPr>
          <w:sz w:val="22"/>
          <w:szCs w:val="22"/>
        </w:rPr>
      </w:pPr>
    </w:p>
    <w:p w:rsidR="004E3731" w:rsidRPr="004E3731" w:rsidRDefault="005204C0" w:rsidP="0001356C">
      <w:pPr>
        <w:pStyle w:val="pbody"/>
        <w:rPr>
          <w:rFonts w:ascii="Times New Roman" w:hAnsi="Times New Roman" w:cs="Times New Roman"/>
          <w:sz w:val="22"/>
          <w:szCs w:val="22"/>
        </w:rPr>
      </w:pPr>
      <w:bookmarkStart w:id="248" w:name="wp1169016"/>
      <w:bookmarkEnd w:id="248"/>
      <w:r w:rsidRPr="005204C0">
        <w:rPr>
          <w:rFonts w:ascii="Times New Roman" w:hAnsi="Times New Roman" w:cs="Times New Roman"/>
          <w:sz w:val="22"/>
          <w:szCs w:val="22"/>
          <w:shd w:val="clear" w:color="auto" w:fill="FFFFFF"/>
        </w:rPr>
        <w:t>(a) The offeror certifies that each end product, except those listed in paragraph (b) of this provision, is a domestic end product and that for other than COTS items, the offeror has considered components of unknown origin to have been mined, produced, or manufactured outside the United States. The offeror shall list as foreign end products those end products manufactured in the United States that do not qualify as domestic end products,</w:t>
      </w:r>
      <w:r w:rsidRPr="005204C0">
        <w:rPr>
          <w:rStyle w:val="apple-converted-space"/>
          <w:rFonts w:ascii="Times New Roman" w:hAnsi="Times New Roman" w:cs="Times New Roman"/>
          <w:sz w:val="22"/>
          <w:szCs w:val="22"/>
          <w:shd w:val="clear" w:color="auto" w:fill="FFFFFF"/>
        </w:rPr>
        <w:t> </w:t>
      </w:r>
      <w:r w:rsidRPr="005204C0">
        <w:rPr>
          <w:rStyle w:val="Emphasis"/>
          <w:rFonts w:ascii="Times New Roman" w:hAnsi="Times New Roman" w:cs="Times New Roman"/>
          <w:sz w:val="22"/>
          <w:szCs w:val="22"/>
          <w:shd w:val="clear" w:color="auto" w:fill="FFFFFF"/>
        </w:rPr>
        <w:t>i.e.</w:t>
      </w:r>
      <w:r w:rsidRPr="005204C0">
        <w:rPr>
          <w:rFonts w:ascii="Times New Roman" w:hAnsi="Times New Roman" w:cs="Times New Roman"/>
          <w:sz w:val="22"/>
          <w:szCs w:val="22"/>
          <w:shd w:val="clear" w:color="auto" w:fill="FFFFFF"/>
        </w:rPr>
        <w:t>, an end product that is not a COTS item and does not meet the component test in paragraph (2) of the definition of “domestic end product.” The terms “commercially available off-the-shelf (COTS) item,” “component,” “domestic end product,” “end product,” “foreign end product,” and “United States” are defined in the clause of this solicitation entitled “Buy American—Supplies.”</w:t>
      </w:r>
      <w:r w:rsidRPr="005204C0">
        <w:rPr>
          <w:rFonts w:ascii="Times New Roman" w:hAnsi="Times New Roman" w:cs="Times New Roman"/>
          <w:sz w:val="22"/>
          <w:szCs w:val="22"/>
        </w:rPr>
        <w:t xml:space="preserve"> </w:t>
      </w:r>
    </w:p>
    <w:p w:rsidR="0001356C" w:rsidRPr="00553E31" w:rsidRDefault="0001356C" w:rsidP="0001356C">
      <w:pPr>
        <w:pStyle w:val="pbody"/>
        <w:rPr>
          <w:rFonts w:ascii="Times New Roman" w:hAnsi="Times New Roman" w:cs="Times New Roman"/>
          <w:sz w:val="22"/>
          <w:szCs w:val="22"/>
        </w:rPr>
      </w:pPr>
      <w:bookmarkStart w:id="249" w:name="wp1169034"/>
      <w:bookmarkEnd w:id="249"/>
      <w:r w:rsidRPr="00553E31">
        <w:rPr>
          <w:rFonts w:ascii="Times New Roman" w:hAnsi="Times New Roman" w:cs="Times New Roman"/>
          <w:sz w:val="22"/>
          <w:szCs w:val="22"/>
        </w:rPr>
        <w:t>(b) Foreign End Products:</w:t>
      </w:r>
    </w:p>
    <w:p w:rsidR="005746AB" w:rsidRPr="00553E31" w:rsidRDefault="005746AB" w:rsidP="005746AB">
      <w:pPr>
        <w:pStyle w:val="Default"/>
        <w:ind w:left="720"/>
        <w:rPr>
          <w:sz w:val="22"/>
          <w:szCs w:val="22"/>
        </w:rPr>
      </w:pPr>
      <w:bookmarkStart w:id="250" w:name="wp1169019"/>
      <w:bookmarkStart w:id="251" w:name="wp1169035"/>
      <w:bookmarkEnd w:id="250"/>
      <w:bookmarkEnd w:id="251"/>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2"/>
        <w:gridCol w:w="4824"/>
      </w:tblGrid>
      <w:tr w:rsidR="005746AB" w:rsidRPr="00553E31" w:rsidTr="005746AB">
        <w:tc>
          <w:tcPr>
            <w:tcW w:w="4752" w:type="dxa"/>
            <w:shd w:val="clear" w:color="auto" w:fill="F2F2F2" w:themeFill="background1" w:themeFillShade="F2"/>
          </w:tcPr>
          <w:p w:rsidR="005746AB" w:rsidRPr="00553E31" w:rsidRDefault="005746AB" w:rsidP="00553E31">
            <w:pPr>
              <w:pStyle w:val="Default"/>
              <w:rPr>
                <w:b/>
                <w:sz w:val="22"/>
                <w:szCs w:val="22"/>
              </w:rPr>
            </w:pPr>
            <w:r w:rsidRPr="00553E31">
              <w:rPr>
                <w:b/>
                <w:sz w:val="22"/>
                <w:szCs w:val="22"/>
              </w:rPr>
              <w:t>LINE ITEM NO.</w:t>
            </w:r>
          </w:p>
          <w:p w:rsidR="005746AB" w:rsidRPr="00553E31" w:rsidRDefault="005746AB" w:rsidP="00553E31">
            <w:pPr>
              <w:pStyle w:val="Default"/>
              <w:rPr>
                <w:b/>
                <w:sz w:val="22"/>
                <w:szCs w:val="22"/>
              </w:rPr>
            </w:pPr>
          </w:p>
        </w:tc>
        <w:tc>
          <w:tcPr>
            <w:tcW w:w="4824" w:type="dxa"/>
            <w:shd w:val="clear" w:color="auto" w:fill="F2F2F2" w:themeFill="background1" w:themeFillShade="F2"/>
          </w:tcPr>
          <w:p w:rsidR="005746AB" w:rsidRPr="00553E31" w:rsidRDefault="005746AB" w:rsidP="00553E31">
            <w:pPr>
              <w:pStyle w:val="Default"/>
              <w:rPr>
                <w:b/>
                <w:sz w:val="22"/>
                <w:szCs w:val="22"/>
              </w:rPr>
            </w:pPr>
            <w:r w:rsidRPr="00553E31">
              <w:rPr>
                <w:b/>
                <w:sz w:val="22"/>
                <w:szCs w:val="22"/>
              </w:rPr>
              <w:t>COUNTRY OF ORIGIN</w:t>
            </w:r>
          </w:p>
        </w:tc>
      </w:tr>
      <w:tr w:rsidR="005746AB" w:rsidRPr="00553E31" w:rsidTr="005746AB">
        <w:tc>
          <w:tcPr>
            <w:tcW w:w="4752" w:type="dxa"/>
          </w:tcPr>
          <w:p w:rsidR="005746AB" w:rsidRPr="00553E31" w:rsidRDefault="005746AB" w:rsidP="00553E31">
            <w:pPr>
              <w:pStyle w:val="Default"/>
              <w:rPr>
                <w:sz w:val="22"/>
                <w:szCs w:val="22"/>
              </w:rPr>
            </w:pPr>
          </w:p>
        </w:tc>
        <w:tc>
          <w:tcPr>
            <w:tcW w:w="4824" w:type="dxa"/>
          </w:tcPr>
          <w:p w:rsidR="005746AB" w:rsidRPr="00553E31" w:rsidRDefault="005746AB" w:rsidP="00553E31">
            <w:pPr>
              <w:pStyle w:val="Default"/>
              <w:rPr>
                <w:sz w:val="22"/>
                <w:szCs w:val="22"/>
              </w:rPr>
            </w:pPr>
          </w:p>
        </w:tc>
      </w:tr>
      <w:tr w:rsidR="005746AB" w:rsidRPr="00553E31" w:rsidTr="005746AB">
        <w:tc>
          <w:tcPr>
            <w:tcW w:w="4752" w:type="dxa"/>
          </w:tcPr>
          <w:p w:rsidR="005746AB" w:rsidRPr="00553E31" w:rsidRDefault="005746AB" w:rsidP="00553E31">
            <w:pPr>
              <w:pStyle w:val="Default"/>
              <w:rPr>
                <w:sz w:val="22"/>
                <w:szCs w:val="22"/>
              </w:rPr>
            </w:pPr>
          </w:p>
        </w:tc>
        <w:tc>
          <w:tcPr>
            <w:tcW w:w="4824" w:type="dxa"/>
          </w:tcPr>
          <w:p w:rsidR="005746AB" w:rsidRPr="00553E31" w:rsidRDefault="005746AB" w:rsidP="00553E31">
            <w:pPr>
              <w:pStyle w:val="Default"/>
              <w:rPr>
                <w:sz w:val="22"/>
                <w:szCs w:val="22"/>
              </w:rPr>
            </w:pPr>
          </w:p>
        </w:tc>
      </w:tr>
      <w:tr w:rsidR="005746AB" w:rsidRPr="00553E31" w:rsidTr="005746AB">
        <w:tc>
          <w:tcPr>
            <w:tcW w:w="4752" w:type="dxa"/>
          </w:tcPr>
          <w:p w:rsidR="005746AB" w:rsidRPr="00553E31" w:rsidRDefault="005746AB" w:rsidP="00553E31">
            <w:pPr>
              <w:pStyle w:val="Default"/>
              <w:rPr>
                <w:sz w:val="22"/>
                <w:szCs w:val="22"/>
              </w:rPr>
            </w:pPr>
          </w:p>
        </w:tc>
        <w:tc>
          <w:tcPr>
            <w:tcW w:w="4824" w:type="dxa"/>
          </w:tcPr>
          <w:p w:rsidR="005746AB" w:rsidRPr="00553E31" w:rsidRDefault="005746AB" w:rsidP="00553E31">
            <w:pPr>
              <w:pStyle w:val="Default"/>
              <w:rPr>
                <w:sz w:val="22"/>
                <w:szCs w:val="22"/>
              </w:rPr>
            </w:pPr>
          </w:p>
        </w:tc>
      </w:tr>
    </w:tbl>
    <w:p w:rsidR="005746AB" w:rsidRPr="00553E31" w:rsidRDefault="005746AB" w:rsidP="005746AB">
      <w:pPr>
        <w:pStyle w:val="pbody"/>
        <w:rPr>
          <w:rFonts w:ascii="Times New Roman" w:hAnsi="Times New Roman" w:cs="Times New Roman"/>
          <w:sz w:val="22"/>
          <w:szCs w:val="22"/>
        </w:rPr>
      </w:pPr>
      <w:bookmarkStart w:id="252" w:name="wp1169036"/>
      <w:bookmarkEnd w:id="252"/>
    </w:p>
    <w:p w:rsidR="0001356C" w:rsidRPr="00553E31" w:rsidRDefault="005746AB" w:rsidP="0001356C">
      <w:pPr>
        <w:pStyle w:val="pbody"/>
        <w:rPr>
          <w:rFonts w:ascii="Times New Roman" w:hAnsi="Times New Roman" w:cs="Times New Roman"/>
          <w:sz w:val="22"/>
          <w:szCs w:val="22"/>
        </w:rPr>
      </w:pPr>
      <w:r w:rsidRPr="00553E31">
        <w:rPr>
          <w:rFonts w:ascii="Times New Roman" w:hAnsi="Times New Roman" w:cs="Times New Roman"/>
          <w:sz w:val="22"/>
          <w:szCs w:val="22"/>
        </w:rPr>
        <w:t xml:space="preserve"> </w:t>
      </w:r>
      <w:r w:rsidR="0001356C" w:rsidRPr="00553E31">
        <w:rPr>
          <w:rFonts w:ascii="Times New Roman" w:hAnsi="Times New Roman" w:cs="Times New Roman"/>
          <w:sz w:val="22"/>
          <w:szCs w:val="22"/>
        </w:rPr>
        <w:t xml:space="preserve">(c) The Government will evaluate offers in accordance with the policies and procedures of </w:t>
      </w:r>
      <w:hyperlink r:id="rId45" w:anchor="wp225048" w:history="1">
        <w:r w:rsidR="0001356C" w:rsidRPr="00553E31">
          <w:rPr>
            <w:rStyle w:val="Hyperlink"/>
            <w:rFonts w:ascii="Times New Roman" w:hAnsi="Times New Roman" w:cs="Times New Roman"/>
            <w:sz w:val="22"/>
            <w:szCs w:val="22"/>
          </w:rPr>
          <w:t>Part 25</w:t>
        </w:r>
      </w:hyperlink>
      <w:r w:rsidR="0001356C" w:rsidRPr="00553E31">
        <w:rPr>
          <w:rFonts w:ascii="Times New Roman" w:hAnsi="Times New Roman" w:cs="Times New Roman"/>
          <w:sz w:val="22"/>
          <w:szCs w:val="22"/>
        </w:rPr>
        <w:t xml:space="preserve"> of the Federal Acquisition Regulation. </w:t>
      </w:r>
    </w:p>
    <w:p w:rsidR="0001356C" w:rsidRPr="00553E31" w:rsidRDefault="0001356C" w:rsidP="00842F58">
      <w:pPr>
        <w:pStyle w:val="Heading3"/>
        <w:spacing w:before="240" w:line="288" w:lineRule="auto"/>
        <w:rPr>
          <w:rFonts w:ascii="Times New Roman" w:hAnsi="Times New Roman" w:cs="Times New Roman"/>
          <w:color w:val="auto"/>
          <w:sz w:val="22"/>
          <w:szCs w:val="22"/>
        </w:rPr>
      </w:pPr>
      <w:bookmarkStart w:id="253" w:name="wp1169037"/>
      <w:bookmarkEnd w:id="253"/>
      <w:r w:rsidRPr="00553E31">
        <w:rPr>
          <w:rFonts w:ascii="Times New Roman" w:hAnsi="Times New Roman" w:cs="Times New Roman"/>
          <w:color w:val="000000"/>
          <w:sz w:val="22"/>
          <w:szCs w:val="22"/>
          <w:highlight w:val="cyan"/>
        </w:rPr>
        <w:t>52.225-4  </w:t>
      </w:r>
      <w:bookmarkStart w:id="254" w:name="wp1169073"/>
      <w:bookmarkEnd w:id="254"/>
      <w:r w:rsidR="005746AB" w:rsidRPr="00553E31">
        <w:rPr>
          <w:rFonts w:ascii="Times New Roman" w:hAnsi="Times New Roman" w:cs="Times New Roman"/>
          <w:color w:val="auto"/>
          <w:sz w:val="22"/>
          <w:szCs w:val="22"/>
          <w:highlight w:val="cyan"/>
        </w:rPr>
        <w:t>BUY AMERICAN ACT – FREE TRADE AGREEMENTS – ISRAELI TRADE ACT CERTIFICATE (</w:t>
      </w:r>
      <w:r w:rsidR="004E3731">
        <w:rPr>
          <w:rFonts w:ascii="Times New Roman" w:hAnsi="Times New Roman" w:cs="Times New Roman"/>
          <w:color w:val="auto"/>
          <w:sz w:val="22"/>
          <w:szCs w:val="22"/>
          <w:highlight w:val="cyan"/>
        </w:rPr>
        <w:t>MAY 2014</w:t>
      </w:r>
      <w:r w:rsidR="005746AB" w:rsidRPr="00553E31">
        <w:rPr>
          <w:rFonts w:ascii="Times New Roman" w:hAnsi="Times New Roman" w:cs="Times New Roman"/>
          <w:color w:val="auto"/>
          <w:sz w:val="22"/>
          <w:szCs w:val="22"/>
          <w:highlight w:val="cyan"/>
        </w:rPr>
        <w:t>)</w:t>
      </w:r>
      <w:r w:rsidR="005746AB" w:rsidRPr="00553E31">
        <w:rPr>
          <w:rFonts w:ascii="Times New Roman" w:hAnsi="Times New Roman" w:cs="Times New Roman"/>
          <w:color w:val="auto"/>
          <w:sz w:val="22"/>
          <w:szCs w:val="22"/>
        </w:rPr>
        <w:t xml:space="preserve"> </w:t>
      </w:r>
    </w:p>
    <w:p w:rsidR="001F282E" w:rsidRPr="00553E31" w:rsidRDefault="001F282E" w:rsidP="001F282E">
      <w:pPr>
        <w:rPr>
          <w:sz w:val="22"/>
          <w:szCs w:val="22"/>
        </w:rPr>
      </w:pPr>
    </w:p>
    <w:p w:rsidR="006F31F3" w:rsidRPr="006F31F3" w:rsidRDefault="005204C0" w:rsidP="006F31F3">
      <w:pPr>
        <w:spacing w:line="270" w:lineRule="atLeast"/>
        <w:ind w:firstLine="240"/>
        <w:rPr>
          <w:color w:val="000000"/>
          <w:sz w:val="22"/>
          <w:szCs w:val="22"/>
          <w:shd w:val="clear" w:color="auto" w:fill="FFFFFF"/>
        </w:rPr>
      </w:pPr>
      <w:bookmarkStart w:id="255" w:name="wp1172755"/>
      <w:bookmarkEnd w:id="255"/>
      <w:r w:rsidRPr="005204C0">
        <w:rPr>
          <w:color w:val="000000"/>
          <w:sz w:val="22"/>
          <w:szCs w:val="22"/>
          <w:shd w:val="clear" w:color="auto" w:fill="FFFFFF"/>
        </w:rPr>
        <w:t>(a) The offeror certifies that each end product, except those listed in paragraph (b) or (c) of this provision, is a domestic end product and that for other than COTS items, the offeror has considered components of unknown origin to have been mined, produced, or manufactured outside the United States. The terms “Bahrainian, Moroccan, Omani, Panamanian, or Peruvian end product,” “commercially available off-the-shelf (COTS) item,” “component,” “domestic end product,” “end product,” “foreign end product,” “Free Trade Agreement country,” “Free Trade Agreement country end product,” “Israeli end product,” and” “United States” are defined in the clause of this solicitation entitled “Buy American—Free Trade Agreements–Israeli Trade Act.”</w:t>
      </w:r>
    </w:p>
    <w:p w:rsidR="006F31F3" w:rsidRPr="006F31F3" w:rsidRDefault="005204C0" w:rsidP="006F31F3">
      <w:pPr>
        <w:spacing w:line="270" w:lineRule="atLeast"/>
        <w:ind w:firstLine="240"/>
        <w:rPr>
          <w:color w:val="000000"/>
          <w:sz w:val="22"/>
          <w:szCs w:val="22"/>
          <w:shd w:val="clear" w:color="auto" w:fill="FFFFFF"/>
        </w:rPr>
      </w:pPr>
      <w:r w:rsidRPr="005204C0">
        <w:rPr>
          <w:color w:val="000000"/>
          <w:sz w:val="22"/>
          <w:szCs w:val="22"/>
          <w:shd w:val="clear" w:color="auto" w:fill="FFFFFF"/>
        </w:rPr>
        <w:t>(b) The offeror certifies that the following supplies are Free Trade Agreement country end products (other than Bahrainian, Moroccan, Omani, Panamanian, or Peruvian end products) or Israeli end products as defined in the clause of this solicitation entitled “Buy American—Free Trade Agreements—Israeli Trade Act”:</w:t>
      </w:r>
    </w:p>
    <w:p w:rsidR="006F31F3" w:rsidRDefault="005204C0" w:rsidP="006F31F3">
      <w:pPr>
        <w:spacing w:line="270" w:lineRule="atLeast"/>
        <w:ind w:firstLine="240"/>
        <w:rPr>
          <w:color w:val="000000"/>
          <w:sz w:val="22"/>
          <w:szCs w:val="22"/>
        </w:rPr>
      </w:pPr>
      <w:r w:rsidRPr="005204C0">
        <w:rPr>
          <w:color w:val="000000"/>
          <w:sz w:val="22"/>
          <w:szCs w:val="22"/>
        </w:rPr>
        <w:t>Free Trade Agreement Country End Products (Other than Bahrainian, Moroccan, Omani, Panamanian, or Peruvian End Products) or Israeli End Products:</w:t>
      </w:r>
    </w:p>
    <w:p w:rsidR="005746AB" w:rsidRPr="00553E31" w:rsidRDefault="005746AB" w:rsidP="005746AB">
      <w:pPr>
        <w:pStyle w:val="Default"/>
        <w:ind w:left="720"/>
        <w:rPr>
          <w:sz w:val="22"/>
          <w:szCs w:val="22"/>
        </w:rPr>
      </w:pPr>
      <w:bookmarkStart w:id="256" w:name="wp1172782"/>
      <w:bookmarkStart w:id="257" w:name="wp1172784"/>
      <w:bookmarkEnd w:id="256"/>
      <w:bookmarkEnd w:id="257"/>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2"/>
        <w:gridCol w:w="4824"/>
      </w:tblGrid>
      <w:tr w:rsidR="005746AB" w:rsidRPr="00553E31" w:rsidTr="00553E31">
        <w:tc>
          <w:tcPr>
            <w:tcW w:w="4752" w:type="dxa"/>
            <w:shd w:val="clear" w:color="auto" w:fill="F2F2F2" w:themeFill="background1" w:themeFillShade="F2"/>
          </w:tcPr>
          <w:p w:rsidR="005746AB" w:rsidRPr="00553E31" w:rsidRDefault="005746AB" w:rsidP="00553E31">
            <w:pPr>
              <w:pStyle w:val="Default"/>
              <w:rPr>
                <w:b/>
                <w:sz w:val="22"/>
                <w:szCs w:val="22"/>
              </w:rPr>
            </w:pPr>
            <w:r w:rsidRPr="00553E31">
              <w:rPr>
                <w:b/>
                <w:sz w:val="22"/>
                <w:szCs w:val="22"/>
              </w:rPr>
              <w:t>LINE ITEM NO.</w:t>
            </w:r>
          </w:p>
          <w:p w:rsidR="005746AB" w:rsidRPr="00553E31" w:rsidRDefault="005746AB" w:rsidP="00553E31">
            <w:pPr>
              <w:pStyle w:val="Default"/>
              <w:rPr>
                <w:b/>
                <w:sz w:val="22"/>
                <w:szCs w:val="22"/>
              </w:rPr>
            </w:pPr>
          </w:p>
        </w:tc>
        <w:tc>
          <w:tcPr>
            <w:tcW w:w="4824" w:type="dxa"/>
            <w:shd w:val="clear" w:color="auto" w:fill="F2F2F2" w:themeFill="background1" w:themeFillShade="F2"/>
          </w:tcPr>
          <w:p w:rsidR="005746AB" w:rsidRPr="00553E31" w:rsidRDefault="005746AB" w:rsidP="00553E31">
            <w:pPr>
              <w:pStyle w:val="Default"/>
              <w:rPr>
                <w:b/>
                <w:sz w:val="22"/>
                <w:szCs w:val="22"/>
              </w:rPr>
            </w:pPr>
            <w:r w:rsidRPr="00553E31">
              <w:rPr>
                <w:b/>
                <w:sz w:val="22"/>
                <w:szCs w:val="22"/>
              </w:rPr>
              <w:t>COUNTRY OF ORIGIN</w:t>
            </w:r>
          </w:p>
        </w:tc>
      </w:tr>
      <w:tr w:rsidR="005746AB" w:rsidRPr="00553E31" w:rsidTr="00553E31">
        <w:tc>
          <w:tcPr>
            <w:tcW w:w="4752" w:type="dxa"/>
          </w:tcPr>
          <w:p w:rsidR="005746AB" w:rsidRPr="00553E31" w:rsidRDefault="005746AB" w:rsidP="00553E31">
            <w:pPr>
              <w:pStyle w:val="Default"/>
              <w:rPr>
                <w:sz w:val="22"/>
                <w:szCs w:val="22"/>
              </w:rPr>
            </w:pPr>
          </w:p>
        </w:tc>
        <w:tc>
          <w:tcPr>
            <w:tcW w:w="4824" w:type="dxa"/>
          </w:tcPr>
          <w:p w:rsidR="005746AB" w:rsidRPr="00553E31" w:rsidRDefault="005746AB" w:rsidP="00553E31">
            <w:pPr>
              <w:pStyle w:val="Default"/>
              <w:rPr>
                <w:sz w:val="22"/>
                <w:szCs w:val="22"/>
              </w:rPr>
            </w:pPr>
          </w:p>
        </w:tc>
      </w:tr>
      <w:tr w:rsidR="005746AB" w:rsidRPr="00553E31" w:rsidTr="00553E31">
        <w:tc>
          <w:tcPr>
            <w:tcW w:w="4752" w:type="dxa"/>
          </w:tcPr>
          <w:p w:rsidR="005746AB" w:rsidRPr="00553E31" w:rsidRDefault="005746AB" w:rsidP="00553E31">
            <w:pPr>
              <w:pStyle w:val="Default"/>
              <w:rPr>
                <w:sz w:val="22"/>
                <w:szCs w:val="22"/>
              </w:rPr>
            </w:pPr>
          </w:p>
        </w:tc>
        <w:tc>
          <w:tcPr>
            <w:tcW w:w="4824" w:type="dxa"/>
          </w:tcPr>
          <w:p w:rsidR="005746AB" w:rsidRPr="00553E31" w:rsidRDefault="005746AB" w:rsidP="00553E31">
            <w:pPr>
              <w:pStyle w:val="Default"/>
              <w:rPr>
                <w:sz w:val="22"/>
                <w:szCs w:val="22"/>
              </w:rPr>
            </w:pPr>
          </w:p>
        </w:tc>
      </w:tr>
      <w:tr w:rsidR="005746AB" w:rsidRPr="00553E31" w:rsidTr="00553E31">
        <w:tc>
          <w:tcPr>
            <w:tcW w:w="4752" w:type="dxa"/>
          </w:tcPr>
          <w:p w:rsidR="005746AB" w:rsidRPr="00553E31" w:rsidRDefault="005746AB" w:rsidP="00553E31">
            <w:pPr>
              <w:pStyle w:val="Default"/>
              <w:rPr>
                <w:sz w:val="22"/>
                <w:szCs w:val="22"/>
              </w:rPr>
            </w:pPr>
          </w:p>
        </w:tc>
        <w:tc>
          <w:tcPr>
            <w:tcW w:w="4824" w:type="dxa"/>
          </w:tcPr>
          <w:p w:rsidR="005746AB" w:rsidRPr="00553E31" w:rsidRDefault="005746AB" w:rsidP="00553E31">
            <w:pPr>
              <w:pStyle w:val="Default"/>
              <w:rPr>
                <w:sz w:val="22"/>
                <w:szCs w:val="22"/>
              </w:rPr>
            </w:pPr>
          </w:p>
        </w:tc>
      </w:tr>
    </w:tbl>
    <w:p w:rsidR="00030C2E" w:rsidRDefault="005204C0">
      <w:pPr>
        <w:pStyle w:val="pbodyctr"/>
        <w:spacing w:before="0" w:after="0"/>
        <w:ind w:firstLine="240"/>
        <w:jc w:val="left"/>
        <w:rPr>
          <w:rFonts w:ascii="Times New Roman" w:hAnsi="Times New Roman" w:cs="Times New Roman"/>
          <w:sz w:val="22"/>
          <w:szCs w:val="22"/>
        </w:rPr>
      </w:pPr>
      <w:r w:rsidRPr="005204C0">
        <w:rPr>
          <w:rFonts w:ascii="Times New Roman" w:hAnsi="Times New Roman" w:cs="Times New Roman"/>
          <w:sz w:val="22"/>
          <w:szCs w:val="22"/>
        </w:rPr>
        <w:lastRenderedPageBreak/>
        <w:t>(c) The offeror shall list those supplies that are foreign end products (other than those listed in paragraph (b) of this provision) as defined in the clause of this solicitation entitled “Buy American—Free Trade Agreements—Israeli Trade Act.” The offeror shall list as other foreign end products those end products manufactured in the United States that do not qualify as domestic end products,</w:t>
      </w:r>
      <w:r w:rsidRPr="005204C0">
        <w:rPr>
          <w:rStyle w:val="apple-converted-space"/>
          <w:rFonts w:ascii="Times New Roman" w:hAnsi="Times New Roman" w:cs="Times New Roman"/>
          <w:sz w:val="22"/>
          <w:szCs w:val="22"/>
        </w:rPr>
        <w:t> </w:t>
      </w:r>
      <w:r w:rsidRPr="005204C0">
        <w:rPr>
          <w:rStyle w:val="Emphasis"/>
          <w:rFonts w:ascii="Times New Roman" w:hAnsi="Times New Roman" w:cs="Times New Roman"/>
          <w:sz w:val="22"/>
          <w:szCs w:val="22"/>
        </w:rPr>
        <w:t>i.e.</w:t>
      </w:r>
      <w:r w:rsidRPr="005204C0">
        <w:rPr>
          <w:rFonts w:ascii="Times New Roman" w:hAnsi="Times New Roman" w:cs="Times New Roman"/>
          <w:sz w:val="22"/>
          <w:szCs w:val="22"/>
        </w:rPr>
        <w:t>, an end product that is not a COTS item and does not meet the component test in paragraph (2) of the definition of “domestic end product.”</w:t>
      </w:r>
    </w:p>
    <w:p w:rsidR="00030C2E" w:rsidRDefault="005204C0">
      <w:pPr>
        <w:pStyle w:val="pbody"/>
        <w:spacing w:line="270" w:lineRule="atLeast"/>
        <w:jc w:val="both"/>
        <w:rPr>
          <w:rFonts w:ascii="Times New Roman" w:hAnsi="Times New Roman" w:cs="Times New Roman"/>
          <w:sz w:val="22"/>
          <w:szCs w:val="22"/>
        </w:rPr>
      </w:pPr>
      <w:r w:rsidRPr="005204C0">
        <w:rPr>
          <w:rFonts w:ascii="Times New Roman" w:hAnsi="Times New Roman" w:cs="Times New Roman"/>
          <w:sz w:val="22"/>
          <w:szCs w:val="22"/>
        </w:rPr>
        <w:t>Other Foreign End Products:</w:t>
      </w:r>
    </w:p>
    <w:p w:rsidR="005746AB" w:rsidRPr="00553E31" w:rsidRDefault="005204C0" w:rsidP="005746AB">
      <w:pPr>
        <w:pStyle w:val="Default"/>
        <w:ind w:left="720"/>
        <w:rPr>
          <w:sz w:val="22"/>
          <w:szCs w:val="22"/>
        </w:rPr>
      </w:pPr>
      <w:r w:rsidRPr="005204C0">
        <w:rPr>
          <w:color w:val="auto"/>
          <w:sz w:val="22"/>
          <w:szCs w:val="22"/>
          <w:shd w:val="clear" w:color="auto" w:fill="FFFFFF"/>
        </w:rPr>
        <w:t xml:space="preserve"> </w:t>
      </w:r>
      <w:bookmarkStart w:id="258" w:name="wp1169113"/>
      <w:bookmarkEnd w:id="258"/>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2"/>
        <w:gridCol w:w="4824"/>
      </w:tblGrid>
      <w:tr w:rsidR="005746AB" w:rsidRPr="00553E31" w:rsidTr="00553E31">
        <w:tc>
          <w:tcPr>
            <w:tcW w:w="4752" w:type="dxa"/>
            <w:shd w:val="clear" w:color="auto" w:fill="F2F2F2" w:themeFill="background1" w:themeFillShade="F2"/>
          </w:tcPr>
          <w:p w:rsidR="005746AB" w:rsidRPr="00553E31" w:rsidRDefault="005746AB" w:rsidP="00553E31">
            <w:pPr>
              <w:pStyle w:val="Default"/>
              <w:rPr>
                <w:b/>
                <w:sz w:val="22"/>
                <w:szCs w:val="22"/>
              </w:rPr>
            </w:pPr>
            <w:r w:rsidRPr="00553E31">
              <w:rPr>
                <w:b/>
                <w:sz w:val="22"/>
                <w:szCs w:val="22"/>
              </w:rPr>
              <w:t>LINE ITEM NO.</w:t>
            </w:r>
          </w:p>
          <w:p w:rsidR="005746AB" w:rsidRPr="00553E31" w:rsidRDefault="005746AB" w:rsidP="00553E31">
            <w:pPr>
              <w:pStyle w:val="Default"/>
              <w:rPr>
                <w:b/>
                <w:sz w:val="22"/>
                <w:szCs w:val="22"/>
              </w:rPr>
            </w:pPr>
          </w:p>
        </w:tc>
        <w:tc>
          <w:tcPr>
            <w:tcW w:w="4824" w:type="dxa"/>
            <w:shd w:val="clear" w:color="auto" w:fill="F2F2F2" w:themeFill="background1" w:themeFillShade="F2"/>
          </w:tcPr>
          <w:p w:rsidR="005746AB" w:rsidRPr="00553E31" w:rsidRDefault="005746AB" w:rsidP="00553E31">
            <w:pPr>
              <w:pStyle w:val="Default"/>
              <w:rPr>
                <w:b/>
                <w:sz w:val="22"/>
                <w:szCs w:val="22"/>
              </w:rPr>
            </w:pPr>
            <w:r w:rsidRPr="00553E31">
              <w:rPr>
                <w:b/>
                <w:sz w:val="22"/>
                <w:szCs w:val="22"/>
              </w:rPr>
              <w:t>COUNTRY OF ORIGIN</w:t>
            </w:r>
          </w:p>
        </w:tc>
      </w:tr>
      <w:tr w:rsidR="005746AB" w:rsidRPr="00553E31" w:rsidTr="00553E31">
        <w:tc>
          <w:tcPr>
            <w:tcW w:w="4752" w:type="dxa"/>
          </w:tcPr>
          <w:p w:rsidR="005746AB" w:rsidRPr="00553E31" w:rsidRDefault="005746AB" w:rsidP="00553E31">
            <w:pPr>
              <w:pStyle w:val="Default"/>
              <w:rPr>
                <w:sz w:val="22"/>
                <w:szCs w:val="22"/>
              </w:rPr>
            </w:pPr>
          </w:p>
        </w:tc>
        <w:tc>
          <w:tcPr>
            <w:tcW w:w="4824" w:type="dxa"/>
          </w:tcPr>
          <w:p w:rsidR="005746AB" w:rsidRPr="00553E31" w:rsidRDefault="005746AB" w:rsidP="00553E31">
            <w:pPr>
              <w:pStyle w:val="Default"/>
              <w:rPr>
                <w:sz w:val="22"/>
                <w:szCs w:val="22"/>
              </w:rPr>
            </w:pPr>
          </w:p>
        </w:tc>
      </w:tr>
      <w:tr w:rsidR="005746AB" w:rsidRPr="00553E31" w:rsidTr="00553E31">
        <w:tc>
          <w:tcPr>
            <w:tcW w:w="4752" w:type="dxa"/>
          </w:tcPr>
          <w:p w:rsidR="005746AB" w:rsidRPr="00553E31" w:rsidRDefault="005746AB" w:rsidP="00553E31">
            <w:pPr>
              <w:pStyle w:val="Default"/>
              <w:rPr>
                <w:sz w:val="22"/>
                <w:szCs w:val="22"/>
              </w:rPr>
            </w:pPr>
          </w:p>
        </w:tc>
        <w:tc>
          <w:tcPr>
            <w:tcW w:w="4824" w:type="dxa"/>
          </w:tcPr>
          <w:p w:rsidR="005746AB" w:rsidRPr="00553E31" w:rsidRDefault="005746AB" w:rsidP="00553E31">
            <w:pPr>
              <w:pStyle w:val="Default"/>
              <w:rPr>
                <w:sz w:val="22"/>
                <w:szCs w:val="22"/>
              </w:rPr>
            </w:pPr>
          </w:p>
        </w:tc>
      </w:tr>
      <w:tr w:rsidR="005746AB" w:rsidRPr="00553E31" w:rsidTr="00553E31">
        <w:tc>
          <w:tcPr>
            <w:tcW w:w="4752" w:type="dxa"/>
          </w:tcPr>
          <w:p w:rsidR="005746AB" w:rsidRPr="00553E31" w:rsidRDefault="005746AB" w:rsidP="00553E31">
            <w:pPr>
              <w:pStyle w:val="Default"/>
              <w:rPr>
                <w:sz w:val="22"/>
                <w:szCs w:val="22"/>
              </w:rPr>
            </w:pPr>
          </w:p>
        </w:tc>
        <w:tc>
          <w:tcPr>
            <w:tcW w:w="4824" w:type="dxa"/>
          </w:tcPr>
          <w:p w:rsidR="005746AB" w:rsidRPr="00553E31" w:rsidRDefault="005746AB" w:rsidP="00553E31">
            <w:pPr>
              <w:pStyle w:val="Default"/>
              <w:rPr>
                <w:sz w:val="22"/>
                <w:szCs w:val="22"/>
              </w:rPr>
            </w:pPr>
          </w:p>
        </w:tc>
      </w:tr>
    </w:tbl>
    <w:p w:rsidR="00030C2E" w:rsidRDefault="005204C0">
      <w:pPr>
        <w:pStyle w:val="pbodyctr"/>
        <w:spacing w:before="0" w:after="0"/>
        <w:rPr>
          <w:rFonts w:ascii="Times New Roman" w:hAnsi="Times New Roman" w:cs="Times New Roman"/>
          <w:sz w:val="22"/>
          <w:szCs w:val="22"/>
        </w:rPr>
      </w:pPr>
      <w:r w:rsidRPr="005204C0">
        <w:rPr>
          <w:rFonts w:ascii="Times New Roman" w:hAnsi="Times New Roman" w:cs="Times New Roman"/>
          <w:sz w:val="22"/>
          <w:szCs w:val="22"/>
        </w:rPr>
        <w:t xml:space="preserve"> [</w:t>
      </w:r>
      <w:r w:rsidR="001A2521">
        <w:rPr>
          <w:rStyle w:val="Emphasis"/>
          <w:rFonts w:ascii="Times New Roman" w:hAnsi="Times New Roman" w:cs="Times New Roman"/>
          <w:sz w:val="22"/>
          <w:szCs w:val="22"/>
        </w:rPr>
        <w:t>List as necessary</w:t>
      </w:r>
      <w:r w:rsidRPr="005204C0">
        <w:rPr>
          <w:rFonts w:ascii="Times New Roman" w:hAnsi="Times New Roman" w:cs="Times New Roman"/>
          <w:sz w:val="22"/>
          <w:szCs w:val="22"/>
        </w:rPr>
        <w:t xml:space="preserve">] </w:t>
      </w:r>
    </w:p>
    <w:p w:rsidR="00030C2E" w:rsidRDefault="00030C2E">
      <w:pPr>
        <w:pStyle w:val="pbodyctr"/>
        <w:spacing w:before="0" w:after="0"/>
        <w:rPr>
          <w:rFonts w:ascii="Times New Roman" w:hAnsi="Times New Roman" w:cs="Times New Roman"/>
          <w:sz w:val="22"/>
          <w:szCs w:val="22"/>
        </w:rPr>
      </w:pPr>
    </w:p>
    <w:p w:rsidR="00030C2E" w:rsidRDefault="005204C0">
      <w:pPr>
        <w:pStyle w:val="Heading3"/>
        <w:spacing w:before="0" w:line="288" w:lineRule="auto"/>
        <w:rPr>
          <w:rFonts w:ascii="Times New Roman" w:hAnsi="Times New Roman" w:cs="Times New Roman"/>
          <w:b w:val="0"/>
          <w:color w:val="000000"/>
          <w:sz w:val="22"/>
          <w:szCs w:val="22"/>
          <w:shd w:val="clear" w:color="auto" w:fill="FFFFFF"/>
        </w:rPr>
      </w:pPr>
      <w:r w:rsidRPr="005204C0">
        <w:rPr>
          <w:rFonts w:ascii="Times New Roman" w:hAnsi="Times New Roman" w:cs="Times New Roman"/>
          <w:b w:val="0"/>
          <w:color w:val="000000"/>
          <w:sz w:val="22"/>
          <w:szCs w:val="22"/>
          <w:shd w:val="clear" w:color="auto" w:fill="FFFFFF"/>
        </w:rPr>
        <w:t>(d) The Government will evaluate offers in accordance with the policies and procedures of</w:t>
      </w:r>
      <w:r w:rsidRPr="005204C0">
        <w:rPr>
          <w:rStyle w:val="apple-converted-space"/>
          <w:rFonts w:ascii="Times New Roman" w:hAnsi="Times New Roman" w:cs="Times New Roman"/>
          <w:b w:val="0"/>
          <w:color w:val="000000"/>
          <w:sz w:val="22"/>
          <w:szCs w:val="22"/>
          <w:shd w:val="clear" w:color="auto" w:fill="FFFFFF"/>
        </w:rPr>
        <w:t> </w:t>
      </w:r>
      <w:hyperlink r:id="rId46" w:anchor="wp225048" w:history="1">
        <w:r w:rsidRPr="005204C0">
          <w:rPr>
            <w:rStyle w:val="Hyperlink"/>
            <w:rFonts w:ascii="Times New Roman" w:eastAsia="Times New Roman" w:hAnsi="Times New Roman" w:cs="Times New Roman"/>
            <w:b w:val="0"/>
            <w:bCs w:val="0"/>
            <w:sz w:val="22"/>
            <w:szCs w:val="22"/>
          </w:rPr>
          <w:t>Part 25</w:t>
        </w:r>
      </w:hyperlink>
      <w:r w:rsidRPr="005204C0">
        <w:rPr>
          <w:rStyle w:val="Hyperlink"/>
          <w:rFonts w:eastAsia="Times New Roman"/>
          <w:bCs w:val="0"/>
        </w:rPr>
        <w:t> </w:t>
      </w:r>
      <w:r w:rsidRPr="005204C0">
        <w:rPr>
          <w:rFonts w:ascii="Times New Roman" w:hAnsi="Times New Roman" w:cs="Times New Roman"/>
          <w:b w:val="0"/>
          <w:color w:val="000000"/>
          <w:sz w:val="22"/>
          <w:szCs w:val="22"/>
          <w:shd w:val="clear" w:color="auto" w:fill="FFFFFF"/>
        </w:rPr>
        <w:t>of the Federal Acquisition Regulation.</w:t>
      </w:r>
    </w:p>
    <w:p w:rsidR="006F31F3" w:rsidRPr="006F31F3" w:rsidRDefault="005204C0" w:rsidP="006F31F3">
      <w:pPr>
        <w:pStyle w:val="pbodyctr"/>
        <w:spacing w:line="270" w:lineRule="atLeast"/>
        <w:rPr>
          <w:rFonts w:ascii="Times New Roman" w:hAnsi="Times New Roman" w:cs="Times New Roman"/>
          <w:sz w:val="22"/>
          <w:szCs w:val="22"/>
        </w:rPr>
      </w:pPr>
      <w:r w:rsidRPr="005204C0">
        <w:rPr>
          <w:rFonts w:ascii="Times New Roman" w:hAnsi="Times New Roman" w:cs="Times New Roman"/>
          <w:sz w:val="22"/>
          <w:szCs w:val="22"/>
        </w:rPr>
        <w:t>(End of provision)</w:t>
      </w:r>
    </w:p>
    <w:p w:rsidR="006F31F3" w:rsidRPr="006F31F3" w:rsidRDefault="005204C0" w:rsidP="006F31F3">
      <w:pPr>
        <w:pStyle w:val="pbody"/>
        <w:spacing w:line="270" w:lineRule="atLeast"/>
        <w:rPr>
          <w:rFonts w:ascii="Times New Roman" w:hAnsi="Times New Roman" w:cs="Times New Roman"/>
          <w:sz w:val="22"/>
          <w:szCs w:val="22"/>
        </w:rPr>
      </w:pPr>
      <w:bookmarkStart w:id="259" w:name="wp1169117"/>
      <w:bookmarkEnd w:id="259"/>
      <w:r w:rsidRPr="005204C0">
        <w:rPr>
          <w:rStyle w:val="Emphasis"/>
          <w:rFonts w:ascii="Times New Roman" w:hAnsi="Times New Roman" w:cs="Times New Roman"/>
          <w:sz w:val="22"/>
          <w:szCs w:val="22"/>
        </w:rPr>
        <w:t>Alternate I (May 2014)</w:t>
      </w:r>
      <w:r w:rsidRPr="005204C0">
        <w:rPr>
          <w:rFonts w:ascii="Times New Roman" w:hAnsi="Times New Roman" w:cs="Times New Roman"/>
          <w:sz w:val="22"/>
          <w:szCs w:val="22"/>
        </w:rPr>
        <w:t>. As prescribed in</w:t>
      </w:r>
      <w:r w:rsidRPr="005204C0">
        <w:rPr>
          <w:rStyle w:val="apple-converted-space"/>
          <w:rFonts w:ascii="Times New Roman" w:hAnsi="Times New Roman" w:cs="Times New Roman"/>
          <w:sz w:val="22"/>
          <w:szCs w:val="22"/>
        </w:rPr>
        <w:t> </w:t>
      </w:r>
      <w:hyperlink r:id="rId47" w:anchor="wp1078037" w:history="1">
        <w:r w:rsidRPr="005204C0">
          <w:rPr>
            <w:rStyle w:val="Hyperlink"/>
            <w:rFonts w:ascii="Times New Roman" w:hAnsi="Times New Roman" w:cs="Times New Roman"/>
            <w:sz w:val="22"/>
            <w:szCs w:val="22"/>
          </w:rPr>
          <w:t>25.1101</w:t>
        </w:r>
      </w:hyperlink>
      <w:r w:rsidRPr="005204C0">
        <w:rPr>
          <w:rFonts w:ascii="Times New Roman" w:hAnsi="Times New Roman" w:cs="Times New Roman"/>
          <w:sz w:val="22"/>
          <w:szCs w:val="22"/>
        </w:rPr>
        <w:t>(b)(2)(ii), substitute the following paragraph (b) for paragraph (b) of the basic provision:</w:t>
      </w:r>
    </w:p>
    <w:p w:rsidR="006F31F3" w:rsidRDefault="005204C0" w:rsidP="006F31F3">
      <w:pPr>
        <w:pStyle w:val="pbodyaltlist1"/>
        <w:spacing w:line="216" w:lineRule="atLeast"/>
        <w:rPr>
          <w:rFonts w:ascii="Times New Roman" w:hAnsi="Times New Roman" w:cs="Times New Roman"/>
          <w:sz w:val="22"/>
          <w:szCs w:val="22"/>
        </w:rPr>
      </w:pPr>
      <w:bookmarkStart w:id="260" w:name="wp1169118"/>
      <w:bookmarkEnd w:id="260"/>
      <w:r w:rsidRPr="005204C0">
        <w:rPr>
          <w:rFonts w:ascii="Times New Roman" w:hAnsi="Times New Roman" w:cs="Times New Roman"/>
          <w:sz w:val="22"/>
          <w:szCs w:val="22"/>
        </w:rPr>
        <w:t>(b) The offeror certifies that the following supplies are Canadian end products as defined in the clause of this solicitation entitled “Buy American—Free Trade Agreements—Israeli Trade Act”:</w:t>
      </w:r>
    </w:p>
    <w:p w:rsidR="006F31F3" w:rsidRPr="006F31F3" w:rsidRDefault="005204C0" w:rsidP="006F31F3">
      <w:pPr>
        <w:pStyle w:val="pbody"/>
        <w:spacing w:line="270" w:lineRule="atLeast"/>
        <w:rPr>
          <w:rFonts w:ascii="Times New Roman" w:hAnsi="Times New Roman" w:cs="Times New Roman"/>
          <w:sz w:val="22"/>
          <w:szCs w:val="22"/>
        </w:rPr>
      </w:pPr>
      <w:bookmarkStart w:id="261" w:name="wp1169128"/>
      <w:bookmarkEnd w:id="261"/>
      <w:r w:rsidRPr="005204C0">
        <w:rPr>
          <w:rFonts w:ascii="Times New Roman" w:hAnsi="Times New Roman" w:cs="Times New Roman"/>
          <w:sz w:val="22"/>
          <w:szCs w:val="22"/>
        </w:rPr>
        <w:t>Canadian End Products:</w:t>
      </w:r>
    </w:p>
    <w:p w:rsidR="00030C2E" w:rsidRDefault="00030C2E"/>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2"/>
        <w:gridCol w:w="4824"/>
      </w:tblGrid>
      <w:tr w:rsidR="006F31F3" w:rsidRPr="00553E31" w:rsidTr="00B34715">
        <w:tc>
          <w:tcPr>
            <w:tcW w:w="4752" w:type="dxa"/>
            <w:shd w:val="clear" w:color="auto" w:fill="F2F2F2" w:themeFill="background1" w:themeFillShade="F2"/>
          </w:tcPr>
          <w:p w:rsidR="00472E12" w:rsidRDefault="006F31F3">
            <w:pPr>
              <w:pStyle w:val="Default"/>
              <w:rPr>
                <w:b/>
                <w:sz w:val="22"/>
                <w:szCs w:val="22"/>
              </w:rPr>
            </w:pPr>
            <w:r w:rsidRPr="00553E31">
              <w:rPr>
                <w:b/>
                <w:sz w:val="22"/>
                <w:szCs w:val="22"/>
              </w:rPr>
              <w:t>LINE ITEM NO.</w:t>
            </w:r>
          </w:p>
          <w:p w:rsidR="00472E12" w:rsidRDefault="00472E12">
            <w:pPr>
              <w:pStyle w:val="Default"/>
              <w:rPr>
                <w:b/>
                <w:sz w:val="22"/>
                <w:szCs w:val="22"/>
              </w:rPr>
            </w:pPr>
          </w:p>
        </w:tc>
        <w:tc>
          <w:tcPr>
            <w:tcW w:w="4824" w:type="dxa"/>
            <w:shd w:val="clear" w:color="auto" w:fill="F2F2F2" w:themeFill="background1" w:themeFillShade="F2"/>
          </w:tcPr>
          <w:p w:rsidR="00472E12" w:rsidRDefault="006F31F3">
            <w:pPr>
              <w:pStyle w:val="Default"/>
              <w:rPr>
                <w:b/>
                <w:sz w:val="22"/>
                <w:szCs w:val="22"/>
              </w:rPr>
            </w:pPr>
            <w:r w:rsidRPr="00553E31">
              <w:rPr>
                <w:b/>
                <w:sz w:val="22"/>
                <w:szCs w:val="22"/>
              </w:rPr>
              <w:t>COUNTRY OF ORIGIN</w:t>
            </w:r>
          </w:p>
        </w:tc>
      </w:tr>
      <w:tr w:rsidR="006F31F3" w:rsidRPr="00553E31" w:rsidTr="006F31F3">
        <w:trPr>
          <w:trHeight w:val="285"/>
        </w:trPr>
        <w:tc>
          <w:tcPr>
            <w:tcW w:w="4752" w:type="dxa"/>
          </w:tcPr>
          <w:p w:rsidR="00472E12" w:rsidRDefault="00472E12">
            <w:pPr>
              <w:pStyle w:val="Default"/>
              <w:rPr>
                <w:sz w:val="22"/>
                <w:szCs w:val="22"/>
              </w:rPr>
            </w:pPr>
          </w:p>
        </w:tc>
        <w:tc>
          <w:tcPr>
            <w:tcW w:w="4824" w:type="dxa"/>
          </w:tcPr>
          <w:p w:rsidR="00472E12" w:rsidRDefault="00472E12">
            <w:pPr>
              <w:pStyle w:val="Default"/>
              <w:rPr>
                <w:sz w:val="22"/>
                <w:szCs w:val="22"/>
              </w:rPr>
            </w:pPr>
          </w:p>
        </w:tc>
      </w:tr>
      <w:tr w:rsidR="006F31F3" w:rsidRPr="00553E31" w:rsidTr="00B34715">
        <w:tc>
          <w:tcPr>
            <w:tcW w:w="4752" w:type="dxa"/>
          </w:tcPr>
          <w:p w:rsidR="00472E12" w:rsidRDefault="00472E12">
            <w:pPr>
              <w:pStyle w:val="Default"/>
              <w:rPr>
                <w:sz w:val="22"/>
                <w:szCs w:val="22"/>
              </w:rPr>
            </w:pPr>
          </w:p>
        </w:tc>
        <w:tc>
          <w:tcPr>
            <w:tcW w:w="4824" w:type="dxa"/>
          </w:tcPr>
          <w:p w:rsidR="00472E12" w:rsidRDefault="00472E12">
            <w:pPr>
              <w:pStyle w:val="Default"/>
              <w:rPr>
                <w:sz w:val="22"/>
                <w:szCs w:val="22"/>
              </w:rPr>
            </w:pPr>
          </w:p>
        </w:tc>
      </w:tr>
      <w:tr w:rsidR="006F31F3" w:rsidRPr="00553E31" w:rsidTr="00B34715">
        <w:tc>
          <w:tcPr>
            <w:tcW w:w="4752" w:type="dxa"/>
          </w:tcPr>
          <w:p w:rsidR="00472E12" w:rsidRDefault="00472E12">
            <w:pPr>
              <w:pStyle w:val="Default"/>
              <w:rPr>
                <w:sz w:val="22"/>
                <w:szCs w:val="22"/>
              </w:rPr>
            </w:pPr>
          </w:p>
        </w:tc>
        <w:tc>
          <w:tcPr>
            <w:tcW w:w="4824" w:type="dxa"/>
          </w:tcPr>
          <w:p w:rsidR="00472E12" w:rsidRDefault="00472E12">
            <w:pPr>
              <w:pStyle w:val="Default"/>
              <w:rPr>
                <w:sz w:val="22"/>
                <w:szCs w:val="22"/>
              </w:rPr>
            </w:pPr>
          </w:p>
        </w:tc>
      </w:tr>
    </w:tbl>
    <w:p w:rsidR="00030C2E" w:rsidRDefault="006F31F3">
      <w:pPr>
        <w:pStyle w:val="pbodyctr"/>
        <w:spacing w:before="0" w:after="0"/>
        <w:rPr>
          <w:rFonts w:ascii="Times New Roman" w:hAnsi="Times New Roman" w:cs="Times New Roman"/>
          <w:sz w:val="22"/>
          <w:szCs w:val="22"/>
        </w:rPr>
      </w:pPr>
      <w:r w:rsidRPr="00553E31">
        <w:rPr>
          <w:rFonts w:ascii="Times New Roman" w:hAnsi="Times New Roman" w:cs="Times New Roman"/>
          <w:sz w:val="22"/>
          <w:szCs w:val="22"/>
        </w:rPr>
        <w:lastRenderedPageBreak/>
        <w:t xml:space="preserve"> [</w:t>
      </w:r>
      <w:r w:rsidRPr="00553E31">
        <w:rPr>
          <w:rStyle w:val="Emphasis"/>
          <w:rFonts w:ascii="Times New Roman" w:hAnsi="Times New Roman" w:cs="Times New Roman"/>
          <w:sz w:val="22"/>
          <w:szCs w:val="22"/>
        </w:rPr>
        <w:t>List as necessary</w:t>
      </w:r>
      <w:r w:rsidRPr="00553E31">
        <w:rPr>
          <w:rFonts w:ascii="Times New Roman" w:hAnsi="Times New Roman" w:cs="Times New Roman"/>
          <w:sz w:val="22"/>
          <w:szCs w:val="22"/>
        </w:rPr>
        <w:t xml:space="preserve">] </w:t>
      </w:r>
    </w:p>
    <w:p w:rsidR="00030C2E" w:rsidRDefault="00030C2E">
      <w:pPr>
        <w:pStyle w:val="pbodyctr"/>
        <w:spacing w:before="0" w:after="0"/>
        <w:rPr>
          <w:rFonts w:ascii="Times New Roman" w:hAnsi="Times New Roman" w:cs="Times New Roman"/>
          <w:sz w:val="22"/>
          <w:szCs w:val="22"/>
        </w:rPr>
      </w:pPr>
    </w:p>
    <w:p w:rsidR="006F31F3" w:rsidRPr="006F31F3" w:rsidRDefault="005204C0" w:rsidP="006F31F3">
      <w:pPr>
        <w:pStyle w:val="pbody"/>
        <w:spacing w:line="270" w:lineRule="atLeast"/>
        <w:rPr>
          <w:rFonts w:ascii="Times New Roman" w:hAnsi="Times New Roman" w:cs="Times New Roman"/>
          <w:sz w:val="22"/>
          <w:szCs w:val="22"/>
        </w:rPr>
      </w:pPr>
      <w:r w:rsidRPr="005204C0">
        <w:rPr>
          <w:rStyle w:val="Emphasis"/>
          <w:rFonts w:ascii="Times New Roman" w:hAnsi="Times New Roman" w:cs="Times New Roman"/>
          <w:sz w:val="22"/>
          <w:szCs w:val="22"/>
        </w:rPr>
        <w:t>Alternate II (May 2014)</w:t>
      </w:r>
      <w:r w:rsidRPr="005204C0">
        <w:rPr>
          <w:rFonts w:ascii="Times New Roman" w:hAnsi="Times New Roman" w:cs="Times New Roman"/>
          <w:sz w:val="22"/>
          <w:szCs w:val="22"/>
        </w:rPr>
        <w:t>. As prescribed in</w:t>
      </w:r>
      <w:r w:rsidRPr="005204C0">
        <w:rPr>
          <w:rStyle w:val="apple-converted-space"/>
          <w:rFonts w:ascii="Times New Roman" w:hAnsi="Times New Roman" w:cs="Times New Roman"/>
          <w:sz w:val="22"/>
          <w:szCs w:val="22"/>
        </w:rPr>
        <w:t> </w:t>
      </w:r>
      <w:hyperlink r:id="rId48" w:anchor="wp1078037" w:history="1">
        <w:r w:rsidRPr="005204C0">
          <w:rPr>
            <w:rStyle w:val="Hyperlink"/>
            <w:rFonts w:ascii="Times New Roman" w:hAnsi="Times New Roman" w:cs="Times New Roman"/>
            <w:sz w:val="22"/>
            <w:szCs w:val="22"/>
          </w:rPr>
          <w:t>25.1101</w:t>
        </w:r>
      </w:hyperlink>
      <w:r w:rsidRPr="005204C0">
        <w:rPr>
          <w:rFonts w:ascii="Times New Roman" w:hAnsi="Times New Roman" w:cs="Times New Roman"/>
          <w:sz w:val="22"/>
          <w:szCs w:val="22"/>
        </w:rPr>
        <w:t>(b)(2)(iii), substitute the following paragraph (b) for paragraph (b) of the basic provision:</w:t>
      </w:r>
    </w:p>
    <w:p w:rsidR="006F31F3" w:rsidRPr="006F31F3" w:rsidRDefault="005204C0" w:rsidP="006F31F3">
      <w:pPr>
        <w:pStyle w:val="pbodyaltlist1"/>
        <w:spacing w:line="216" w:lineRule="atLeast"/>
        <w:rPr>
          <w:rFonts w:ascii="Times New Roman" w:hAnsi="Times New Roman" w:cs="Times New Roman"/>
          <w:sz w:val="22"/>
          <w:szCs w:val="22"/>
        </w:rPr>
      </w:pPr>
      <w:bookmarkStart w:id="262" w:name="wp1169131"/>
      <w:bookmarkEnd w:id="262"/>
      <w:r w:rsidRPr="005204C0">
        <w:rPr>
          <w:rFonts w:ascii="Times New Roman" w:hAnsi="Times New Roman" w:cs="Times New Roman"/>
          <w:sz w:val="22"/>
          <w:szCs w:val="22"/>
        </w:rPr>
        <w:t>(b) The offeror certifies that the following supplies are Canadian end products or Israeli end products as defined in the clause of this solicitation entitled “Buy American—Free Trade Agreements—Israeli Trade Act”:</w:t>
      </w:r>
    </w:p>
    <w:p w:rsidR="00030C2E" w:rsidRDefault="00030C2E">
      <w:pPr>
        <w:pStyle w:val="pbodyctrsmcaps"/>
        <w:spacing w:before="0" w:after="0" w:line="270" w:lineRule="atLeast"/>
        <w:jc w:val="left"/>
        <w:rPr>
          <w:rFonts w:ascii="Times New Roman" w:hAnsi="Times New Roman" w:cs="Times New Roman"/>
          <w:smallCaps w:val="0"/>
          <w:sz w:val="22"/>
          <w:szCs w:val="22"/>
        </w:rPr>
      </w:pPr>
      <w:bookmarkStart w:id="263" w:name="wp1169149"/>
      <w:bookmarkEnd w:id="263"/>
    </w:p>
    <w:p w:rsidR="00030C2E" w:rsidRDefault="00030C2E">
      <w:pPr>
        <w:pStyle w:val="pbodyctrsmcaps"/>
        <w:spacing w:before="0" w:after="0" w:line="270" w:lineRule="atLeast"/>
        <w:jc w:val="left"/>
        <w:rPr>
          <w:rFonts w:ascii="Times New Roman" w:hAnsi="Times New Roman" w:cs="Times New Roman"/>
          <w:smallCaps w:val="0"/>
          <w:sz w:val="22"/>
          <w:szCs w:val="22"/>
        </w:rPr>
      </w:pPr>
    </w:p>
    <w:p w:rsidR="00030C2E" w:rsidRDefault="00030C2E">
      <w:pPr>
        <w:pStyle w:val="pbodyctrsmcaps"/>
        <w:spacing w:before="0" w:after="0" w:line="270" w:lineRule="atLeast"/>
        <w:jc w:val="left"/>
        <w:rPr>
          <w:rFonts w:ascii="Times New Roman" w:hAnsi="Times New Roman" w:cs="Times New Roman"/>
          <w:smallCaps w:val="0"/>
          <w:sz w:val="22"/>
          <w:szCs w:val="22"/>
        </w:rPr>
      </w:pPr>
    </w:p>
    <w:p w:rsidR="00030C2E" w:rsidRDefault="00030C2E">
      <w:pPr>
        <w:pStyle w:val="pbodyctrsmcaps"/>
        <w:spacing w:before="0" w:after="0" w:line="270" w:lineRule="atLeast"/>
        <w:jc w:val="left"/>
        <w:rPr>
          <w:rFonts w:ascii="Times New Roman" w:hAnsi="Times New Roman" w:cs="Times New Roman"/>
          <w:smallCaps w:val="0"/>
          <w:sz w:val="22"/>
          <w:szCs w:val="22"/>
        </w:rPr>
      </w:pPr>
    </w:p>
    <w:p w:rsidR="00030C2E" w:rsidRDefault="00030C2E">
      <w:pPr>
        <w:pStyle w:val="pbodyctrsmcaps"/>
        <w:spacing w:before="0" w:after="0" w:line="270" w:lineRule="atLeast"/>
        <w:jc w:val="left"/>
        <w:rPr>
          <w:rFonts w:ascii="Times New Roman" w:hAnsi="Times New Roman" w:cs="Times New Roman"/>
          <w:smallCaps w:val="0"/>
          <w:sz w:val="22"/>
          <w:szCs w:val="22"/>
        </w:rPr>
      </w:pPr>
    </w:p>
    <w:p w:rsidR="00030C2E" w:rsidRDefault="00030C2E">
      <w:pPr>
        <w:pStyle w:val="pbodyctrsmcaps"/>
        <w:spacing w:before="0" w:after="0" w:line="270" w:lineRule="atLeast"/>
        <w:jc w:val="left"/>
        <w:rPr>
          <w:rFonts w:ascii="Times New Roman" w:hAnsi="Times New Roman" w:cs="Times New Roman"/>
          <w:smallCaps w:val="0"/>
          <w:sz w:val="22"/>
          <w:szCs w:val="22"/>
        </w:rPr>
      </w:pPr>
    </w:p>
    <w:p w:rsidR="00030C2E" w:rsidRDefault="005204C0">
      <w:pPr>
        <w:pStyle w:val="pbodyctrsmcaps"/>
        <w:spacing w:before="0" w:after="0" w:line="270" w:lineRule="atLeast"/>
        <w:jc w:val="left"/>
        <w:rPr>
          <w:rFonts w:ascii="Times New Roman" w:hAnsi="Times New Roman" w:cs="Times New Roman"/>
          <w:smallCaps w:val="0"/>
          <w:sz w:val="22"/>
          <w:szCs w:val="22"/>
        </w:rPr>
      </w:pPr>
      <w:r w:rsidRPr="005204C0">
        <w:rPr>
          <w:rFonts w:ascii="Times New Roman" w:hAnsi="Times New Roman" w:cs="Times New Roman"/>
          <w:smallCaps w:val="0"/>
          <w:sz w:val="22"/>
          <w:szCs w:val="22"/>
        </w:rPr>
        <w:t>Canadian or Israeli End Products:</w:t>
      </w:r>
    </w:p>
    <w:p w:rsidR="00030C2E" w:rsidRDefault="00030C2E">
      <w:pPr>
        <w:pStyle w:val="pbodyctrsmcaps"/>
        <w:spacing w:before="0" w:after="0" w:line="270" w:lineRule="atLeast"/>
        <w:jc w:val="left"/>
        <w:rPr>
          <w:rFonts w:ascii="Times New Roman" w:hAnsi="Times New Roman" w:cs="Times New Roman"/>
          <w:sz w:val="22"/>
          <w:szCs w:val="22"/>
        </w:rPr>
      </w:pP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2"/>
        <w:gridCol w:w="4824"/>
      </w:tblGrid>
      <w:tr w:rsidR="00B34715" w:rsidRPr="00553E31" w:rsidTr="00B34715">
        <w:tc>
          <w:tcPr>
            <w:tcW w:w="4752" w:type="dxa"/>
            <w:shd w:val="clear" w:color="auto" w:fill="F2F2F2" w:themeFill="background1" w:themeFillShade="F2"/>
          </w:tcPr>
          <w:p w:rsidR="00B34715" w:rsidRPr="00553E31" w:rsidRDefault="00B34715" w:rsidP="00B34715">
            <w:pPr>
              <w:pStyle w:val="Default"/>
              <w:rPr>
                <w:b/>
                <w:sz w:val="22"/>
                <w:szCs w:val="22"/>
              </w:rPr>
            </w:pPr>
            <w:bookmarkStart w:id="264" w:name="wp1169134"/>
            <w:bookmarkEnd w:id="264"/>
            <w:r w:rsidRPr="00553E31">
              <w:rPr>
                <w:b/>
                <w:sz w:val="22"/>
                <w:szCs w:val="22"/>
              </w:rPr>
              <w:t>LINE ITEM NO.</w:t>
            </w:r>
          </w:p>
          <w:p w:rsidR="00B34715" w:rsidRPr="00553E31" w:rsidRDefault="00B34715" w:rsidP="00B34715">
            <w:pPr>
              <w:pStyle w:val="Default"/>
              <w:rPr>
                <w:b/>
                <w:sz w:val="22"/>
                <w:szCs w:val="22"/>
              </w:rPr>
            </w:pPr>
          </w:p>
        </w:tc>
        <w:tc>
          <w:tcPr>
            <w:tcW w:w="4824" w:type="dxa"/>
            <w:shd w:val="clear" w:color="auto" w:fill="F2F2F2" w:themeFill="background1" w:themeFillShade="F2"/>
          </w:tcPr>
          <w:p w:rsidR="00B34715" w:rsidRPr="00553E31" w:rsidRDefault="00B34715" w:rsidP="00B34715">
            <w:pPr>
              <w:pStyle w:val="Default"/>
              <w:rPr>
                <w:b/>
                <w:sz w:val="22"/>
                <w:szCs w:val="22"/>
              </w:rPr>
            </w:pPr>
            <w:r w:rsidRPr="00553E31">
              <w:rPr>
                <w:b/>
                <w:sz w:val="22"/>
                <w:szCs w:val="22"/>
              </w:rPr>
              <w:t>COUNTRY OF ORIGIN</w:t>
            </w:r>
          </w:p>
        </w:tc>
      </w:tr>
      <w:tr w:rsidR="00B34715" w:rsidRPr="00553E31" w:rsidTr="00B34715">
        <w:trPr>
          <w:trHeight w:val="285"/>
        </w:trPr>
        <w:tc>
          <w:tcPr>
            <w:tcW w:w="4752" w:type="dxa"/>
          </w:tcPr>
          <w:p w:rsidR="00B34715" w:rsidRPr="00553E31" w:rsidRDefault="00B34715" w:rsidP="00B34715">
            <w:pPr>
              <w:pStyle w:val="Default"/>
              <w:rPr>
                <w:sz w:val="22"/>
                <w:szCs w:val="22"/>
              </w:rPr>
            </w:pPr>
          </w:p>
        </w:tc>
        <w:tc>
          <w:tcPr>
            <w:tcW w:w="4824" w:type="dxa"/>
          </w:tcPr>
          <w:p w:rsidR="00B34715" w:rsidRPr="00553E31" w:rsidRDefault="00B34715" w:rsidP="00B34715">
            <w:pPr>
              <w:pStyle w:val="Default"/>
              <w:rPr>
                <w:sz w:val="22"/>
                <w:szCs w:val="22"/>
              </w:rPr>
            </w:pPr>
          </w:p>
        </w:tc>
      </w:tr>
      <w:tr w:rsidR="00B34715" w:rsidRPr="00553E31" w:rsidTr="00B34715">
        <w:tc>
          <w:tcPr>
            <w:tcW w:w="4752" w:type="dxa"/>
          </w:tcPr>
          <w:p w:rsidR="00B34715" w:rsidRPr="00553E31" w:rsidRDefault="00B34715" w:rsidP="00B34715">
            <w:pPr>
              <w:pStyle w:val="Default"/>
              <w:rPr>
                <w:sz w:val="22"/>
                <w:szCs w:val="22"/>
              </w:rPr>
            </w:pPr>
          </w:p>
        </w:tc>
        <w:tc>
          <w:tcPr>
            <w:tcW w:w="4824" w:type="dxa"/>
          </w:tcPr>
          <w:p w:rsidR="00B34715" w:rsidRPr="00553E31" w:rsidRDefault="00B34715" w:rsidP="00B34715">
            <w:pPr>
              <w:pStyle w:val="Default"/>
              <w:rPr>
                <w:sz w:val="22"/>
                <w:szCs w:val="22"/>
              </w:rPr>
            </w:pPr>
          </w:p>
        </w:tc>
      </w:tr>
      <w:tr w:rsidR="00B34715" w:rsidRPr="00553E31" w:rsidTr="00B34715">
        <w:tc>
          <w:tcPr>
            <w:tcW w:w="4752" w:type="dxa"/>
          </w:tcPr>
          <w:p w:rsidR="00B34715" w:rsidRPr="00553E31" w:rsidRDefault="00B34715" w:rsidP="00B34715">
            <w:pPr>
              <w:pStyle w:val="Default"/>
              <w:rPr>
                <w:sz w:val="22"/>
                <w:szCs w:val="22"/>
              </w:rPr>
            </w:pPr>
          </w:p>
        </w:tc>
        <w:tc>
          <w:tcPr>
            <w:tcW w:w="4824" w:type="dxa"/>
          </w:tcPr>
          <w:p w:rsidR="00B34715" w:rsidRPr="00553E31" w:rsidRDefault="00B34715" w:rsidP="00B34715">
            <w:pPr>
              <w:pStyle w:val="Default"/>
              <w:rPr>
                <w:sz w:val="22"/>
                <w:szCs w:val="22"/>
              </w:rPr>
            </w:pPr>
          </w:p>
        </w:tc>
      </w:tr>
    </w:tbl>
    <w:p w:rsidR="00B34715" w:rsidRPr="00553E31" w:rsidRDefault="00B34715" w:rsidP="00B34715">
      <w:pPr>
        <w:pStyle w:val="pbodyctr"/>
        <w:spacing w:before="0"/>
        <w:rPr>
          <w:rFonts w:ascii="Times New Roman" w:hAnsi="Times New Roman" w:cs="Times New Roman"/>
          <w:sz w:val="22"/>
          <w:szCs w:val="22"/>
        </w:rPr>
      </w:pPr>
      <w:r w:rsidRPr="00553E31">
        <w:rPr>
          <w:rFonts w:ascii="Times New Roman" w:hAnsi="Times New Roman" w:cs="Times New Roman"/>
          <w:sz w:val="22"/>
          <w:szCs w:val="22"/>
        </w:rPr>
        <w:t xml:space="preserve"> [</w:t>
      </w:r>
      <w:r w:rsidRPr="00553E31">
        <w:rPr>
          <w:rStyle w:val="Emphasis"/>
          <w:rFonts w:ascii="Times New Roman" w:hAnsi="Times New Roman" w:cs="Times New Roman"/>
          <w:sz w:val="22"/>
          <w:szCs w:val="22"/>
        </w:rPr>
        <w:t>List as necessary</w:t>
      </w:r>
      <w:r w:rsidRPr="00553E31">
        <w:rPr>
          <w:rFonts w:ascii="Times New Roman" w:hAnsi="Times New Roman" w:cs="Times New Roman"/>
          <w:sz w:val="22"/>
          <w:szCs w:val="22"/>
        </w:rPr>
        <w:t xml:space="preserve">] </w:t>
      </w:r>
    </w:p>
    <w:p w:rsidR="00B34715" w:rsidRPr="00B34715" w:rsidRDefault="005204C0" w:rsidP="00B34715">
      <w:pPr>
        <w:pStyle w:val="pbody"/>
        <w:spacing w:line="270" w:lineRule="atLeast"/>
        <w:rPr>
          <w:rFonts w:ascii="Times New Roman" w:hAnsi="Times New Roman" w:cs="Times New Roman"/>
          <w:sz w:val="22"/>
          <w:szCs w:val="22"/>
        </w:rPr>
      </w:pPr>
      <w:r w:rsidRPr="005204C0">
        <w:rPr>
          <w:rStyle w:val="Emphasis"/>
          <w:rFonts w:ascii="Times New Roman" w:hAnsi="Times New Roman" w:cs="Times New Roman"/>
          <w:sz w:val="22"/>
          <w:szCs w:val="22"/>
        </w:rPr>
        <w:t>Alternate III</w:t>
      </w:r>
      <w:r w:rsidRPr="005204C0">
        <w:rPr>
          <w:rStyle w:val="apple-converted-space"/>
          <w:rFonts w:ascii="Times New Roman" w:hAnsi="Times New Roman" w:cs="Times New Roman"/>
          <w:i/>
          <w:iCs/>
          <w:sz w:val="22"/>
          <w:szCs w:val="22"/>
        </w:rPr>
        <w:t> </w:t>
      </w:r>
      <w:r w:rsidRPr="005204C0">
        <w:rPr>
          <w:rFonts w:ascii="Times New Roman" w:hAnsi="Times New Roman" w:cs="Times New Roman"/>
          <w:sz w:val="22"/>
          <w:szCs w:val="22"/>
        </w:rPr>
        <w:t>(</w:t>
      </w:r>
      <w:r w:rsidRPr="005204C0">
        <w:rPr>
          <w:rStyle w:val="Emphasis"/>
          <w:rFonts w:ascii="Times New Roman" w:hAnsi="Times New Roman" w:cs="Times New Roman"/>
          <w:sz w:val="22"/>
          <w:szCs w:val="22"/>
        </w:rPr>
        <w:t>May 2014</w:t>
      </w:r>
      <w:r w:rsidRPr="005204C0">
        <w:rPr>
          <w:rFonts w:ascii="Times New Roman" w:hAnsi="Times New Roman" w:cs="Times New Roman"/>
          <w:sz w:val="22"/>
          <w:szCs w:val="22"/>
        </w:rPr>
        <w:t>). As prescribed in</w:t>
      </w:r>
      <w:r w:rsidRPr="005204C0">
        <w:rPr>
          <w:rStyle w:val="apple-converted-space"/>
          <w:rFonts w:ascii="Times New Roman" w:hAnsi="Times New Roman" w:cs="Times New Roman"/>
          <w:sz w:val="22"/>
          <w:szCs w:val="22"/>
        </w:rPr>
        <w:t> </w:t>
      </w:r>
      <w:hyperlink r:id="rId49" w:anchor="wp1078037" w:history="1">
        <w:r w:rsidRPr="005204C0">
          <w:rPr>
            <w:rStyle w:val="Hyperlink"/>
            <w:rFonts w:ascii="Times New Roman" w:hAnsi="Times New Roman" w:cs="Times New Roman"/>
            <w:sz w:val="22"/>
            <w:szCs w:val="22"/>
          </w:rPr>
          <w:t>25.1101</w:t>
        </w:r>
      </w:hyperlink>
      <w:r w:rsidRPr="005204C0">
        <w:rPr>
          <w:rFonts w:ascii="Times New Roman" w:hAnsi="Times New Roman" w:cs="Times New Roman"/>
          <w:sz w:val="22"/>
          <w:szCs w:val="22"/>
        </w:rPr>
        <w:t>(b)(2)(iv), substitute the following paragraph (b) for paragraph (b) of the basic provision:</w:t>
      </w:r>
    </w:p>
    <w:p w:rsidR="00B34715" w:rsidRPr="00B34715" w:rsidRDefault="005204C0" w:rsidP="00B34715">
      <w:pPr>
        <w:pStyle w:val="pbody"/>
        <w:spacing w:line="270" w:lineRule="atLeast"/>
        <w:rPr>
          <w:rFonts w:ascii="Times New Roman" w:hAnsi="Times New Roman" w:cs="Times New Roman"/>
          <w:sz w:val="22"/>
          <w:szCs w:val="22"/>
        </w:rPr>
      </w:pPr>
      <w:bookmarkStart w:id="265" w:name="wp1190554"/>
      <w:bookmarkEnd w:id="265"/>
      <w:r w:rsidRPr="005204C0">
        <w:rPr>
          <w:rFonts w:ascii="Times New Roman" w:hAnsi="Times New Roman" w:cs="Times New Roman"/>
          <w:sz w:val="22"/>
          <w:szCs w:val="22"/>
        </w:rPr>
        <w:t>(b) The offeror certifies that the following supplies are Free Trade Agreement country end products (other than Bahrainian, Korean, Moroccan, Omani, Panamanian, or Peruvian end products) or Israeli end products as defined in the clause of this solicitation entitled “Buy American—Free Trade Agreements—Israeli Trade Act”:</w:t>
      </w:r>
    </w:p>
    <w:p w:rsidR="00B34715" w:rsidRDefault="005204C0" w:rsidP="00B34715">
      <w:pPr>
        <w:pStyle w:val="pbody"/>
        <w:spacing w:line="270" w:lineRule="atLeast"/>
        <w:rPr>
          <w:rFonts w:ascii="Times New Roman" w:hAnsi="Times New Roman" w:cs="Times New Roman"/>
          <w:sz w:val="22"/>
          <w:szCs w:val="22"/>
        </w:rPr>
      </w:pPr>
      <w:bookmarkStart w:id="266" w:name="wp1190619"/>
      <w:bookmarkEnd w:id="266"/>
      <w:r w:rsidRPr="005204C0">
        <w:rPr>
          <w:rFonts w:ascii="Times New Roman" w:hAnsi="Times New Roman" w:cs="Times New Roman"/>
          <w:sz w:val="22"/>
          <w:szCs w:val="22"/>
        </w:rPr>
        <w:t>Free Trade Agreement Country End Products (Other than Bahrainian, Korean, Moroccan, Omani, Panamanian, or Peruvian End Products) or Israeli End Products:</w:t>
      </w:r>
    </w:p>
    <w:p w:rsidR="00B34715" w:rsidRPr="006F31F3" w:rsidRDefault="00B34715" w:rsidP="00B34715">
      <w:pPr>
        <w:pStyle w:val="pbodyctrsmcaps"/>
        <w:spacing w:before="0" w:after="0" w:line="270" w:lineRule="atLeast"/>
        <w:jc w:val="left"/>
        <w:rPr>
          <w:rFonts w:ascii="Times New Roman" w:hAnsi="Times New Roman" w:cs="Times New Roman"/>
          <w:sz w:val="22"/>
          <w:szCs w:val="22"/>
        </w:rPr>
      </w:pP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2"/>
        <w:gridCol w:w="4824"/>
      </w:tblGrid>
      <w:tr w:rsidR="00B34715" w:rsidRPr="00553E31" w:rsidTr="00B34715">
        <w:tc>
          <w:tcPr>
            <w:tcW w:w="4752" w:type="dxa"/>
            <w:shd w:val="clear" w:color="auto" w:fill="F2F2F2" w:themeFill="background1" w:themeFillShade="F2"/>
          </w:tcPr>
          <w:p w:rsidR="00B34715" w:rsidRPr="00553E31" w:rsidRDefault="00B34715" w:rsidP="00B34715">
            <w:pPr>
              <w:pStyle w:val="Default"/>
              <w:rPr>
                <w:b/>
                <w:sz w:val="22"/>
                <w:szCs w:val="22"/>
              </w:rPr>
            </w:pPr>
            <w:r w:rsidRPr="00553E31">
              <w:rPr>
                <w:b/>
                <w:sz w:val="22"/>
                <w:szCs w:val="22"/>
              </w:rPr>
              <w:t>LINE ITEM NO.</w:t>
            </w:r>
          </w:p>
          <w:p w:rsidR="00B34715" w:rsidRPr="00553E31" w:rsidRDefault="00B34715" w:rsidP="00B34715">
            <w:pPr>
              <w:pStyle w:val="Default"/>
              <w:rPr>
                <w:b/>
                <w:sz w:val="22"/>
                <w:szCs w:val="22"/>
              </w:rPr>
            </w:pPr>
          </w:p>
        </w:tc>
        <w:tc>
          <w:tcPr>
            <w:tcW w:w="4824" w:type="dxa"/>
            <w:shd w:val="clear" w:color="auto" w:fill="F2F2F2" w:themeFill="background1" w:themeFillShade="F2"/>
          </w:tcPr>
          <w:p w:rsidR="00B34715" w:rsidRPr="00553E31" w:rsidRDefault="00B34715" w:rsidP="00B34715">
            <w:pPr>
              <w:pStyle w:val="Default"/>
              <w:rPr>
                <w:b/>
                <w:sz w:val="22"/>
                <w:szCs w:val="22"/>
              </w:rPr>
            </w:pPr>
            <w:r w:rsidRPr="00553E31">
              <w:rPr>
                <w:b/>
                <w:sz w:val="22"/>
                <w:szCs w:val="22"/>
              </w:rPr>
              <w:lastRenderedPageBreak/>
              <w:t>COUNTRY OF ORIGIN</w:t>
            </w:r>
          </w:p>
        </w:tc>
      </w:tr>
      <w:tr w:rsidR="00B34715" w:rsidRPr="00553E31" w:rsidTr="00B34715">
        <w:trPr>
          <w:trHeight w:val="285"/>
        </w:trPr>
        <w:tc>
          <w:tcPr>
            <w:tcW w:w="4752" w:type="dxa"/>
          </w:tcPr>
          <w:p w:rsidR="00B34715" w:rsidRPr="00553E31" w:rsidRDefault="00B34715" w:rsidP="00B34715">
            <w:pPr>
              <w:pStyle w:val="Default"/>
              <w:rPr>
                <w:sz w:val="22"/>
                <w:szCs w:val="22"/>
              </w:rPr>
            </w:pPr>
          </w:p>
        </w:tc>
        <w:tc>
          <w:tcPr>
            <w:tcW w:w="4824" w:type="dxa"/>
          </w:tcPr>
          <w:p w:rsidR="00B34715" w:rsidRPr="00553E31" w:rsidRDefault="00B34715" w:rsidP="00B34715">
            <w:pPr>
              <w:pStyle w:val="Default"/>
              <w:rPr>
                <w:sz w:val="22"/>
                <w:szCs w:val="22"/>
              </w:rPr>
            </w:pPr>
          </w:p>
        </w:tc>
      </w:tr>
      <w:tr w:rsidR="00B34715" w:rsidRPr="00553E31" w:rsidTr="00B34715">
        <w:tc>
          <w:tcPr>
            <w:tcW w:w="4752" w:type="dxa"/>
          </w:tcPr>
          <w:p w:rsidR="00B34715" w:rsidRPr="00553E31" w:rsidRDefault="00B34715" w:rsidP="00B34715">
            <w:pPr>
              <w:pStyle w:val="Default"/>
              <w:rPr>
                <w:sz w:val="22"/>
                <w:szCs w:val="22"/>
              </w:rPr>
            </w:pPr>
          </w:p>
        </w:tc>
        <w:tc>
          <w:tcPr>
            <w:tcW w:w="4824" w:type="dxa"/>
          </w:tcPr>
          <w:p w:rsidR="00B34715" w:rsidRPr="00553E31" w:rsidRDefault="00B34715" w:rsidP="00B34715">
            <w:pPr>
              <w:pStyle w:val="Default"/>
              <w:rPr>
                <w:sz w:val="22"/>
                <w:szCs w:val="22"/>
              </w:rPr>
            </w:pPr>
          </w:p>
        </w:tc>
      </w:tr>
      <w:tr w:rsidR="00B34715" w:rsidRPr="00553E31" w:rsidTr="00B34715">
        <w:tc>
          <w:tcPr>
            <w:tcW w:w="4752" w:type="dxa"/>
          </w:tcPr>
          <w:p w:rsidR="00B34715" w:rsidRPr="00553E31" w:rsidRDefault="00B34715" w:rsidP="00B34715">
            <w:pPr>
              <w:pStyle w:val="Default"/>
              <w:rPr>
                <w:sz w:val="22"/>
                <w:szCs w:val="22"/>
              </w:rPr>
            </w:pPr>
          </w:p>
        </w:tc>
        <w:tc>
          <w:tcPr>
            <w:tcW w:w="4824" w:type="dxa"/>
          </w:tcPr>
          <w:p w:rsidR="00B34715" w:rsidRPr="00553E31" w:rsidRDefault="00B34715" w:rsidP="00B34715">
            <w:pPr>
              <w:pStyle w:val="Default"/>
              <w:rPr>
                <w:sz w:val="22"/>
                <w:szCs w:val="22"/>
              </w:rPr>
            </w:pPr>
          </w:p>
        </w:tc>
      </w:tr>
    </w:tbl>
    <w:p w:rsidR="00030C2E" w:rsidRDefault="00B34715">
      <w:pPr>
        <w:pStyle w:val="pbodyctr"/>
        <w:spacing w:before="0" w:after="0"/>
        <w:rPr>
          <w:rFonts w:ascii="Times New Roman" w:hAnsi="Times New Roman" w:cs="Times New Roman"/>
          <w:sz w:val="22"/>
          <w:szCs w:val="22"/>
        </w:rPr>
      </w:pPr>
      <w:r w:rsidRPr="00553E31">
        <w:rPr>
          <w:rFonts w:ascii="Times New Roman" w:hAnsi="Times New Roman" w:cs="Times New Roman"/>
          <w:sz w:val="22"/>
          <w:szCs w:val="22"/>
        </w:rPr>
        <w:t xml:space="preserve"> [</w:t>
      </w:r>
      <w:r w:rsidRPr="00553E31">
        <w:rPr>
          <w:rStyle w:val="Emphasis"/>
          <w:rFonts w:ascii="Times New Roman" w:hAnsi="Times New Roman" w:cs="Times New Roman"/>
          <w:sz w:val="22"/>
          <w:szCs w:val="22"/>
        </w:rPr>
        <w:t>List as necessary</w:t>
      </w:r>
      <w:r w:rsidRPr="00553E31">
        <w:rPr>
          <w:rFonts w:ascii="Times New Roman" w:hAnsi="Times New Roman" w:cs="Times New Roman"/>
          <w:sz w:val="22"/>
          <w:szCs w:val="22"/>
        </w:rPr>
        <w:t xml:space="preserve">] </w:t>
      </w:r>
    </w:p>
    <w:p w:rsidR="00030C2E" w:rsidRDefault="00030C2E">
      <w:pPr>
        <w:pStyle w:val="pbodyctr"/>
        <w:spacing w:before="0" w:after="0"/>
        <w:rPr>
          <w:rFonts w:ascii="Times New Roman" w:hAnsi="Times New Roman" w:cs="Times New Roman"/>
          <w:sz w:val="22"/>
          <w:szCs w:val="22"/>
        </w:rPr>
      </w:pPr>
    </w:p>
    <w:p w:rsidR="00B40E4C" w:rsidRPr="00553E31" w:rsidRDefault="00B40E4C" w:rsidP="00DB584B">
      <w:pPr>
        <w:pStyle w:val="Heading3"/>
        <w:spacing w:before="240" w:line="288" w:lineRule="auto"/>
        <w:rPr>
          <w:rFonts w:ascii="Times New Roman" w:hAnsi="Times New Roman" w:cs="Times New Roman"/>
          <w:sz w:val="22"/>
          <w:szCs w:val="22"/>
        </w:rPr>
      </w:pPr>
      <w:bookmarkStart w:id="267" w:name="wp1169116"/>
      <w:bookmarkStart w:id="268" w:name="BM1123577"/>
      <w:bookmarkStart w:id="269" w:name="_Toc95624771"/>
      <w:bookmarkEnd w:id="246"/>
      <w:bookmarkEnd w:id="267"/>
      <w:bookmarkEnd w:id="268"/>
      <w:r w:rsidRPr="00553E31">
        <w:rPr>
          <w:rFonts w:ascii="Times New Roman" w:hAnsi="Times New Roman" w:cs="Times New Roman"/>
          <w:color w:val="000000"/>
          <w:sz w:val="22"/>
          <w:szCs w:val="22"/>
          <w:highlight w:val="cyan"/>
        </w:rPr>
        <w:t>52.225-6  </w:t>
      </w:r>
      <w:r w:rsidR="005746AB" w:rsidRPr="00553E31">
        <w:rPr>
          <w:rFonts w:ascii="Times New Roman" w:hAnsi="Times New Roman" w:cs="Times New Roman"/>
          <w:color w:val="000000"/>
          <w:sz w:val="22"/>
          <w:szCs w:val="22"/>
          <w:highlight w:val="cyan"/>
        </w:rPr>
        <w:t>TRADE AGREEMENTS CERTIFICATE (</w:t>
      </w:r>
      <w:r w:rsidR="00B34715">
        <w:rPr>
          <w:rFonts w:ascii="Times New Roman" w:hAnsi="Times New Roman" w:cs="Times New Roman"/>
          <w:color w:val="000000"/>
          <w:sz w:val="22"/>
          <w:szCs w:val="22"/>
          <w:highlight w:val="cyan"/>
        </w:rPr>
        <w:t>MAY 2014</w:t>
      </w:r>
      <w:r w:rsidR="005746AB" w:rsidRPr="00553E31">
        <w:rPr>
          <w:rFonts w:ascii="Times New Roman" w:hAnsi="Times New Roman" w:cs="Times New Roman"/>
          <w:color w:val="000000"/>
          <w:sz w:val="22"/>
          <w:szCs w:val="22"/>
          <w:highlight w:val="cyan"/>
        </w:rPr>
        <w:t>)</w:t>
      </w:r>
      <w:r w:rsidRPr="00553E31">
        <w:rPr>
          <w:rFonts w:ascii="Times New Roman" w:hAnsi="Times New Roman" w:cs="Times New Roman"/>
          <w:color w:val="000000"/>
          <w:sz w:val="22"/>
          <w:szCs w:val="22"/>
          <w:highlight w:val="cyan"/>
        </w:rPr>
        <w:t>.</w:t>
      </w:r>
      <w:r w:rsidRPr="00553E31">
        <w:rPr>
          <w:rFonts w:ascii="Times New Roman" w:hAnsi="Times New Roman" w:cs="Times New Roman"/>
          <w:color w:val="000000"/>
          <w:sz w:val="22"/>
          <w:szCs w:val="22"/>
        </w:rPr>
        <w:t xml:space="preserve"> </w:t>
      </w:r>
      <w:bookmarkStart w:id="270" w:name="wp1169194"/>
      <w:bookmarkEnd w:id="270"/>
      <w:r w:rsidRPr="00553E31">
        <w:rPr>
          <w:rFonts w:ascii="Times New Roman" w:hAnsi="Times New Roman" w:cs="Times New Roman"/>
          <w:sz w:val="22"/>
          <w:szCs w:val="22"/>
        </w:rPr>
        <w:t xml:space="preserve">  </w:t>
      </w:r>
    </w:p>
    <w:p w:rsidR="001F282E" w:rsidRPr="00553E31" w:rsidRDefault="001F282E" w:rsidP="001F282E">
      <w:pPr>
        <w:rPr>
          <w:sz w:val="22"/>
          <w:szCs w:val="22"/>
        </w:rPr>
      </w:pPr>
    </w:p>
    <w:p w:rsidR="00B34715" w:rsidRPr="00B34715" w:rsidRDefault="005204C0" w:rsidP="00B34715">
      <w:pPr>
        <w:spacing w:line="270" w:lineRule="atLeast"/>
        <w:ind w:firstLine="240"/>
        <w:rPr>
          <w:color w:val="000000"/>
          <w:sz w:val="22"/>
          <w:szCs w:val="22"/>
        </w:rPr>
      </w:pPr>
      <w:bookmarkStart w:id="271" w:name="wp1169196"/>
      <w:bookmarkEnd w:id="271"/>
      <w:r w:rsidRPr="005204C0">
        <w:rPr>
          <w:color w:val="000000"/>
          <w:sz w:val="22"/>
          <w:szCs w:val="22"/>
        </w:rPr>
        <w:t>(a) The offeror certifies that each end product, except those listed in paragraph (b) of this provision, is a U.S.-made or designated country end product, as defined in the clause of this solicitation entitled “Trade Agreements.”</w:t>
      </w:r>
    </w:p>
    <w:p w:rsidR="00B34715" w:rsidRPr="00B34715" w:rsidRDefault="005204C0" w:rsidP="00B34715">
      <w:pPr>
        <w:spacing w:line="270" w:lineRule="atLeast"/>
        <w:ind w:firstLine="240"/>
        <w:rPr>
          <w:color w:val="000000"/>
          <w:sz w:val="22"/>
          <w:szCs w:val="22"/>
        </w:rPr>
      </w:pPr>
      <w:r w:rsidRPr="005204C0">
        <w:rPr>
          <w:color w:val="000000"/>
          <w:sz w:val="22"/>
          <w:szCs w:val="22"/>
        </w:rPr>
        <w:t>(b) The offeror shall list as other end products those supplies that are not U.S.-made or designated country end products.</w:t>
      </w:r>
    </w:p>
    <w:p w:rsidR="00B34715" w:rsidRPr="00B34715" w:rsidRDefault="005204C0" w:rsidP="00B34715">
      <w:pPr>
        <w:spacing w:line="270" w:lineRule="atLeast"/>
        <w:ind w:firstLine="240"/>
        <w:rPr>
          <w:color w:val="000000"/>
          <w:sz w:val="22"/>
          <w:szCs w:val="22"/>
        </w:rPr>
      </w:pPr>
      <w:r w:rsidRPr="005204C0">
        <w:rPr>
          <w:color w:val="000000"/>
          <w:sz w:val="22"/>
          <w:szCs w:val="22"/>
        </w:rPr>
        <w:t>Other End Products:</w:t>
      </w:r>
    </w:p>
    <w:p w:rsidR="003B6119" w:rsidRPr="00553E31" w:rsidRDefault="003B6119" w:rsidP="00B40E4C">
      <w:pPr>
        <w:pStyle w:val="pbody"/>
        <w:rPr>
          <w:rFonts w:ascii="Times New Roman" w:hAnsi="Times New Roman" w:cs="Times New Roman"/>
          <w:sz w:val="22"/>
          <w:szCs w:val="22"/>
        </w:rPr>
      </w:pPr>
      <w:bookmarkStart w:id="272" w:name="wp1169197"/>
      <w:bookmarkStart w:id="273" w:name="wp1169219"/>
      <w:bookmarkEnd w:id="272"/>
      <w:bookmarkEnd w:id="273"/>
    </w:p>
    <w:p w:rsidR="003B6119" w:rsidRPr="00553E31" w:rsidRDefault="003B6119" w:rsidP="003B6119">
      <w:pPr>
        <w:pStyle w:val="Default"/>
        <w:ind w:left="720"/>
        <w:rPr>
          <w:sz w:val="22"/>
          <w:szCs w:val="22"/>
        </w:rPr>
      </w:pP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2"/>
        <w:gridCol w:w="4824"/>
      </w:tblGrid>
      <w:tr w:rsidR="003B6119" w:rsidRPr="00553E31" w:rsidTr="00553E31">
        <w:tc>
          <w:tcPr>
            <w:tcW w:w="4752" w:type="dxa"/>
            <w:shd w:val="clear" w:color="auto" w:fill="F2F2F2" w:themeFill="background1" w:themeFillShade="F2"/>
          </w:tcPr>
          <w:p w:rsidR="003B6119" w:rsidRPr="00553E31" w:rsidRDefault="003B6119" w:rsidP="00553E31">
            <w:pPr>
              <w:pStyle w:val="Default"/>
              <w:rPr>
                <w:b/>
                <w:sz w:val="22"/>
                <w:szCs w:val="22"/>
              </w:rPr>
            </w:pPr>
            <w:r w:rsidRPr="00553E31">
              <w:rPr>
                <w:b/>
                <w:sz w:val="22"/>
                <w:szCs w:val="22"/>
              </w:rPr>
              <w:t>LINE ITEM NO.</w:t>
            </w:r>
          </w:p>
          <w:p w:rsidR="003B6119" w:rsidRPr="00553E31" w:rsidRDefault="003B6119" w:rsidP="00553E31">
            <w:pPr>
              <w:pStyle w:val="Default"/>
              <w:rPr>
                <w:b/>
                <w:sz w:val="22"/>
                <w:szCs w:val="22"/>
              </w:rPr>
            </w:pPr>
          </w:p>
        </w:tc>
        <w:tc>
          <w:tcPr>
            <w:tcW w:w="4824" w:type="dxa"/>
            <w:shd w:val="clear" w:color="auto" w:fill="F2F2F2" w:themeFill="background1" w:themeFillShade="F2"/>
          </w:tcPr>
          <w:p w:rsidR="003B6119" w:rsidRPr="00553E31" w:rsidRDefault="003B6119" w:rsidP="00553E31">
            <w:pPr>
              <w:pStyle w:val="Default"/>
              <w:rPr>
                <w:b/>
                <w:sz w:val="22"/>
                <w:szCs w:val="22"/>
              </w:rPr>
            </w:pPr>
            <w:r w:rsidRPr="00553E31">
              <w:rPr>
                <w:b/>
                <w:sz w:val="22"/>
                <w:szCs w:val="22"/>
              </w:rPr>
              <w:t>COUNTRY OF ORIGIN</w:t>
            </w:r>
          </w:p>
        </w:tc>
      </w:tr>
      <w:tr w:rsidR="003B6119" w:rsidRPr="00553E31" w:rsidTr="00553E31">
        <w:tc>
          <w:tcPr>
            <w:tcW w:w="4752" w:type="dxa"/>
          </w:tcPr>
          <w:p w:rsidR="003B6119" w:rsidRPr="00553E31" w:rsidRDefault="003B6119" w:rsidP="00553E31">
            <w:pPr>
              <w:pStyle w:val="Default"/>
              <w:rPr>
                <w:sz w:val="22"/>
                <w:szCs w:val="22"/>
              </w:rPr>
            </w:pPr>
          </w:p>
        </w:tc>
        <w:tc>
          <w:tcPr>
            <w:tcW w:w="4824" w:type="dxa"/>
          </w:tcPr>
          <w:p w:rsidR="003B6119" w:rsidRPr="00553E31" w:rsidRDefault="003B6119" w:rsidP="00553E31">
            <w:pPr>
              <w:pStyle w:val="Default"/>
              <w:rPr>
                <w:sz w:val="22"/>
                <w:szCs w:val="22"/>
              </w:rPr>
            </w:pPr>
          </w:p>
        </w:tc>
      </w:tr>
      <w:tr w:rsidR="003B6119" w:rsidRPr="00553E31" w:rsidTr="00553E31">
        <w:tc>
          <w:tcPr>
            <w:tcW w:w="4752" w:type="dxa"/>
          </w:tcPr>
          <w:p w:rsidR="003B6119" w:rsidRPr="00553E31" w:rsidRDefault="003B6119" w:rsidP="00553E31">
            <w:pPr>
              <w:pStyle w:val="Default"/>
              <w:rPr>
                <w:sz w:val="22"/>
                <w:szCs w:val="22"/>
              </w:rPr>
            </w:pPr>
          </w:p>
        </w:tc>
        <w:tc>
          <w:tcPr>
            <w:tcW w:w="4824" w:type="dxa"/>
          </w:tcPr>
          <w:p w:rsidR="003B6119" w:rsidRPr="00553E31" w:rsidRDefault="003B6119" w:rsidP="00553E31">
            <w:pPr>
              <w:pStyle w:val="Default"/>
              <w:rPr>
                <w:sz w:val="22"/>
                <w:szCs w:val="22"/>
              </w:rPr>
            </w:pPr>
          </w:p>
        </w:tc>
      </w:tr>
      <w:tr w:rsidR="003B6119" w:rsidRPr="00553E31" w:rsidTr="00553E31">
        <w:tc>
          <w:tcPr>
            <w:tcW w:w="4752" w:type="dxa"/>
          </w:tcPr>
          <w:p w:rsidR="003B6119" w:rsidRPr="00553E31" w:rsidRDefault="003B6119" w:rsidP="00553E31">
            <w:pPr>
              <w:pStyle w:val="Default"/>
              <w:rPr>
                <w:sz w:val="22"/>
                <w:szCs w:val="22"/>
              </w:rPr>
            </w:pPr>
          </w:p>
        </w:tc>
        <w:tc>
          <w:tcPr>
            <w:tcW w:w="4824" w:type="dxa"/>
          </w:tcPr>
          <w:p w:rsidR="003B6119" w:rsidRPr="00553E31" w:rsidRDefault="003B6119" w:rsidP="00553E31">
            <w:pPr>
              <w:pStyle w:val="Default"/>
              <w:rPr>
                <w:sz w:val="22"/>
                <w:szCs w:val="22"/>
              </w:rPr>
            </w:pPr>
          </w:p>
        </w:tc>
      </w:tr>
    </w:tbl>
    <w:p w:rsidR="00030C2E" w:rsidRDefault="00B40E4C">
      <w:pPr>
        <w:pStyle w:val="pbodyctr"/>
        <w:spacing w:before="0" w:after="0"/>
        <w:rPr>
          <w:rFonts w:ascii="Times New Roman" w:hAnsi="Times New Roman" w:cs="Times New Roman"/>
          <w:sz w:val="22"/>
          <w:szCs w:val="22"/>
        </w:rPr>
      </w:pPr>
      <w:bookmarkStart w:id="274" w:name="wp1169200"/>
      <w:bookmarkStart w:id="275" w:name="wp1171492"/>
      <w:bookmarkEnd w:id="274"/>
      <w:bookmarkEnd w:id="275"/>
      <w:r w:rsidRPr="00553E31">
        <w:rPr>
          <w:rFonts w:ascii="Times New Roman" w:hAnsi="Times New Roman" w:cs="Times New Roman"/>
          <w:sz w:val="22"/>
          <w:szCs w:val="22"/>
        </w:rPr>
        <w:t>[</w:t>
      </w:r>
      <w:r w:rsidRPr="00553E31">
        <w:rPr>
          <w:rStyle w:val="Emphasis"/>
          <w:rFonts w:ascii="Times New Roman" w:hAnsi="Times New Roman" w:cs="Times New Roman"/>
          <w:sz w:val="22"/>
          <w:szCs w:val="22"/>
        </w:rPr>
        <w:t>List as necessary</w:t>
      </w:r>
      <w:r w:rsidRPr="00553E31">
        <w:rPr>
          <w:rFonts w:ascii="Times New Roman" w:hAnsi="Times New Roman" w:cs="Times New Roman"/>
          <w:sz w:val="22"/>
          <w:szCs w:val="22"/>
        </w:rPr>
        <w:t xml:space="preserve">] </w:t>
      </w:r>
      <w:bookmarkStart w:id="276" w:name="wp1169220"/>
      <w:bookmarkEnd w:id="276"/>
    </w:p>
    <w:p w:rsidR="00030C2E" w:rsidRDefault="00030C2E">
      <w:pPr>
        <w:pStyle w:val="pbodyctr"/>
        <w:spacing w:before="0" w:after="0"/>
        <w:rPr>
          <w:rFonts w:ascii="Times New Roman" w:hAnsi="Times New Roman" w:cs="Times New Roman"/>
          <w:sz w:val="22"/>
          <w:szCs w:val="22"/>
        </w:rPr>
      </w:pPr>
    </w:p>
    <w:p w:rsidR="00030C2E" w:rsidRDefault="005204C0">
      <w:pPr>
        <w:pStyle w:val="pbodyctr"/>
        <w:spacing w:before="0" w:after="0" w:line="240" w:lineRule="auto"/>
        <w:ind w:firstLine="270"/>
        <w:jc w:val="left"/>
        <w:rPr>
          <w:rFonts w:ascii="Times New Roman" w:hAnsi="Times New Roman" w:cs="Times New Roman"/>
          <w:sz w:val="24"/>
          <w:szCs w:val="24"/>
        </w:rPr>
      </w:pPr>
      <w:r w:rsidRPr="005204C0">
        <w:rPr>
          <w:rFonts w:ascii="Times New Roman" w:hAnsi="Times New Roman" w:cs="Times New Roman"/>
          <w:sz w:val="24"/>
          <w:szCs w:val="24"/>
          <w:shd w:val="clear" w:color="auto" w:fill="FFFFFF"/>
        </w:rPr>
        <w:t>(c) The Government will evaluate offers in accordance with the policies and procedures of</w:t>
      </w:r>
      <w:r w:rsidRPr="005204C0">
        <w:rPr>
          <w:rStyle w:val="apple-converted-space"/>
          <w:rFonts w:ascii="Times New Roman" w:hAnsi="Times New Roman" w:cs="Times New Roman"/>
          <w:sz w:val="24"/>
          <w:szCs w:val="24"/>
          <w:shd w:val="clear" w:color="auto" w:fill="FFFFFF"/>
        </w:rPr>
        <w:t> </w:t>
      </w:r>
      <w:hyperlink r:id="rId50" w:anchor="wp225048" w:history="1">
        <w:r w:rsidRPr="005204C0">
          <w:rPr>
            <w:rStyle w:val="Hyperlink"/>
            <w:rFonts w:ascii="Times New Roman" w:hAnsi="Times New Roman" w:cs="Times New Roman"/>
            <w:color w:val="9999CC"/>
            <w:sz w:val="24"/>
            <w:szCs w:val="24"/>
            <w:shd w:val="clear" w:color="auto" w:fill="FFFFFF"/>
          </w:rPr>
          <w:t>Part 25</w:t>
        </w:r>
      </w:hyperlink>
      <w:r w:rsidRPr="005204C0">
        <w:rPr>
          <w:rStyle w:val="apple-converted-space"/>
          <w:rFonts w:ascii="Times New Roman" w:hAnsi="Times New Roman" w:cs="Times New Roman"/>
          <w:sz w:val="24"/>
          <w:szCs w:val="24"/>
          <w:shd w:val="clear" w:color="auto" w:fill="FFFFFF"/>
        </w:rPr>
        <w:t> </w:t>
      </w:r>
      <w:r w:rsidRPr="005204C0">
        <w:rPr>
          <w:rFonts w:ascii="Times New Roman" w:hAnsi="Times New Roman" w:cs="Times New Roman"/>
          <w:sz w:val="24"/>
          <w:szCs w:val="24"/>
          <w:shd w:val="clear" w:color="auto" w:fill="FFFFFF"/>
        </w:rPr>
        <w:t>of the Federal Acquisition Regulation. For line items covered by the WTO GPA, the Government will evaluate offers of U.S.-made or designated country end products without regard to the restrictions of the Buy American statute. The Government will consider for award only offers of U.S.-made or designated country end products unless the Contracting Officer determines that there are no offers for such products or that the offers for those products are insufficient to fulfill the requirements of this solicitation.</w:t>
      </w:r>
      <w:r w:rsidRPr="005204C0">
        <w:rPr>
          <w:rFonts w:ascii="Times New Roman" w:hAnsi="Times New Roman" w:cs="Times New Roman"/>
          <w:sz w:val="24"/>
          <w:szCs w:val="24"/>
        </w:rPr>
        <w:t xml:space="preserve"> </w:t>
      </w:r>
    </w:p>
    <w:p w:rsidR="00030C2E" w:rsidRDefault="00030C2E">
      <w:pPr>
        <w:pStyle w:val="pbodyctr"/>
        <w:spacing w:before="0" w:after="0" w:line="240" w:lineRule="auto"/>
        <w:ind w:firstLine="720"/>
        <w:jc w:val="left"/>
        <w:rPr>
          <w:rFonts w:ascii="Times New Roman" w:hAnsi="Times New Roman" w:cs="Times New Roman"/>
          <w:sz w:val="24"/>
          <w:szCs w:val="24"/>
        </w:rPr>
      </w:pPr>
    </w:p>
    <w:p w:rsidR="0001356C" w:rsidRPr="00553E31" w:rsidRDefault="005204C0" w:rsidP="00842F58">
      <w:pPr>
        <w:pStyle w:val="Heading3"/>
        <w:spacing w:before="240" w:line="288" w:lineRule="auto"/>
        <w:rPr>
          <w:rFonts w:ascii="Times New Roman" w:hAnsi="Times New Roman" w:cs="Times New Roman"/>
          <w:color w:val="auto"/>
          <w:sz w:val="22"/>
          <w:szCs w:val="22"/>
        </w:rPr>
      </w:pPr>
      <w:bookmarkStart w:id="277" w:name="BM1124159"/>
      <w:bookmarkStart w:id="278" w:name="_Toc95624772"/>
      <w:bookmarkEnd w:id="269"/>
      <w:bookmarkEnd w:id="277"/>
      <w:r w:rsidRPr="005204C0">
        <w:rPr>
          <w:rFonts w:ascii="Times New Roman" w:hAnsi="Times New Roman" w:cs="Times New Roman"/>
          <w:color w:val="000000"/>
          <w:sz w:val="22"/>
          <w:szCs w:val="22"/>
          <w:highlight w:val="cyan"/>
        </w:rPr>
        <w:t>52.225-</w:t>
      </w:r>
      <w:r w:rsidRPr="005204C0">
        <w:rPr>
          <w:rFonts w:ascii="Times New Roman" w:hAnsi="Times New Roman" w:cs="Times New Roman"/>
          <w:color w:val="auto"/>
          <w:sz w:val="22"/>
          <w:szCs w:val="22"/>
          <w:highlight w:val="cyan"/>
        </w:rPr>
        <w:t>8  </w:t>
      </w:r>
      <w:bookmarkStart w:id="279" w:name="wp1169238"/>
      <w:bookmarkEnd w:id="279"/>
      <w:r w:rsidRPr="005204C0">
        <w:rPr>
          <w:rFonts w:ascii="Times New Roman" w:hAnsi="Times New Roman" w:cs="Times New Roman"/>
          <w:color w:val="auto"/>
          <w:sz w:val="22"/>
          <w:szCs w:val="22"/>
          <w:highlight w:val="cyan"/>
        </w:rPr>
        <w:t>DUTY FREE ENTRY (OCT 2010)</w:t>
      </w:r>
      <w:r w:rsidR="0001356C" w:rsidRPr="00553E31">
        <w:rPr>
          <w:rFonts w:ascii="Times New Roman" w:hAnsi="Times New Roman" w:cs="Times New Roman"/>
          <w:color w:val="auto"/>
          <w:sz w:val="22"/>
          <w:szCs w:val="22"/>
        </w:rPr>
        <w:t xml:space="preserve"> </w:t>
      </w:r>
    </w:p>
    <w:p w:rsidR="0001356C" w:rsidRPr="00553E31" w:rsidRDefault="0001356C" w:rsidP="0001356C">
      <w:pPr>
        <w:pStyle w:val="pbody"/>
        <w:rPr>
          <w:rFonts w:ascii="Times New Roman" w:hAnsi="Times New Roman" w:cs="Times New Roman"/>
          <w:sz w:val="22"/>
          <w:szCs w:val="22"/>
        </w:rPr>
      </w:pPr>
      <w:bookmarkStart w:id="280" w:name="wp1169239"/>
      <w:bookmarkEnd w:id="280"/>
      <w:r w:rsidRPr="00553E31">
        <w:rPr>
          <w:rFonts w:ascii="Times New Roman" w:hAnsi="Times New Roman" w:cs="Times New Roman"/>
          <w:sz w:val="22"/>
          <w:szCs w:val="22"/>
        </w:rPr>
        <w:t xml:space="preserve">(a) </w:t>
      </w:r>
      <w:r w:rsidRPr="00553E31">
        <w:rPr>
          <w:rStyle w:val="Emphasis"/>
          <w:rFonts w:ascii="Times New Roman" w:hAnsi="Times New Roman" w:cs="Times New Roman"/>
          <w:sz w:val="22"/>
          <w:szCs w:val="22"/>
        </w:rPr>
        <w:t>Definition</w:t>
      </w:r>
      <w:r w:rsidRPr="00553E31">
        <w:rPr>
          <w:rFonts w:ascii="Times New Roman" w:hAnsi="Times New Roman" w:cs="Times New Roman"/>
          <w:sz w:val="22"/>
          <w:szCs w:val="22"/>
        </w:rPr>
        <w:t xml:space="preserve">. “Customs territory of the United States” means the States, the District of Columbia, and Puerto Rico. </w:t>
      </w:r>
    </w:p>
    <w:p w:rsidR="0001356C" w:rsidRPr="00553E31" w:rsidRDefault="0001356C" w:rsidP="0001356C">
      <w:pPr>
        <w:pStyle w:val="pbody"/>
        <w:rPr>
          <w:rFonts w:ascii="Times New Roman" w:hAnsi="Times New Roman" w:cs="Times New Roman"/>
          <w:sz w:val="22"/>
          <w:szCs w:val="22"/>
        </w:rPr>
      </w:pPr>
      <w:bookmarkStart w:id="281" w:name="wp1169240"/>
      <w:bookmarkEnd w:id="281"/>
      <w:r w:rsidRPr="00553E31">
        <w:rPr>
          <w:rFonts w:ascii="Times New Roman" w:hAnsi="Times New Roman" w:cs="Times New Roman"/>
          <w:sz w:val="22"/>
          <w:szCs w:val="22"/>
        </w:rPr>
        <w:t xml:space="preserve">(b) Except as otherwise approved by the Contracting Officer, the Contractor shall not include in the contract price any amount for duties on supplies specifically identified in the Schedule to be accorded duty-free entry. </w:t>
      </w:r>
    </w:p>
    <w:p w:rsidR="0001356C" w:rsidRPr="00553E31" w:rsidRDefault="0001356C" w:rsidP="0001356C">
      <w:pPr>
        <w:pStyle w:val="pbody"/>
        <w:rPr>
          <w:rFonts w:ascii="Times New Roman" w:hAnsi="Times New Roman" w:cs="Times New Roman"/>
          <w:sz w:val="22"/>
          <w:szCs w:val="22"/>
        </w:rPr>
      </w:pPr>
      <w:bookmarkStart w:id="282" w:name="wp1169241"/>
      <w:bookmarkEnd w:id="282"/>
      <w:r w:rsidRPr="00553E31">
        <w:rPr>
          <w:rFonts w:ascii="Times New Roman" w:hAnsi="Times New Roman" w:cs="Times New Roman"/>
          <w:sz w:val="22"/>
          <w:szCs w:val="22"/>
        </w:rPr>
        <w:t xml:space="preserve">(c) Except as provided in paragraph (d) of this clause or elsewhere in this contract, the following procedures apply to supplies not identified in the Schedule to be accorded duty-free entry: </w:t>
      </w:r>
    </w:p>
    <w:p w:rsidR="0001356C" w:rsidRPr="00553E31" w:rsidRDefault="0001356C" w:rsidP="0001356C">
      <w:pPr>
        <w:pStyle w:val="pindented1"/>
        <w:rPr>
          <w:rFonts w:ascii="Times New Roman" w:hAnsi="Times New Roman" w:cs="Times New Roman"/>
          <w:sz w:val="22"/>
          <w:szCs w:val="22"/>
        </w:rPr>
      </w:pPr>
      <w:bookmarkStart w:id="283" w:name="wp1169242"/>
      <w:bookmarkEnd w:id="283"/>
      <w:r w:rsidRPr="00553E31">
        <w:rPr>
          <w:rFonts w:ascii="Times New Roman" w:hAnsi="Times New Roman" w:cs="Times New Roman"/>
          <w:sz w:val="22"/>
          <w:szCs w:val="22"/>
        </w:rPr>
        <w:t xml:space="preserve">(1) The Contractor shall notify the Contracting Officer in writing of any purchase of foreign supplies (including, without limitation, raw materials, components, and intermediate assemblies) in excess of $15,000 that are to be imported into the customs territory of the United States for delivery to the Government under this contract, either as end products or for incorporation into end products. The Contractor shall furnish the notice to the Contracting Officer at least 20 calendar days before the importation. The notice shall identify the— </w:t>
      </w:r>
    </w:p>
    <w:p w:rsidR="0001356C" w:rsidRPr="00553E31" w:rsidRDefault="0001356C" w:rsidP="0001356C">
      <w:pPr>
        <w:pStyle w:val="pindented2"/>
        <w:rPr>
          <w:rFonts w:ascii="Times New Roman" w:hAnsi="Times New Roman" w:cs="Times New Roman"/>
          <w:sz w:val="22"/>
          <w:szCs w:val="22"/>
        </w:rPr>
      </w:pPr>
      <w:bookmarkStart w:id="284" w:name="wp1169243"/>
      <w:bookmarkEnd w:id="284"/>
      <w:r w:rsidRPr="00553E31">
        <w:rPr>
          <w:rFonts w:ascii="Times New Roman" w:hAnsi="Times New Roman" w:cs="Times New Roman"/>
          <w:sz w:val="22"/>
          <w:szCs w:val="22"/>
        </w:rPr>
        <w:t xml:space="preserve">(i) Foreign supplies; </w:t>
      </w:r>
    </w:p>
    <w:p w:rsidR="0001356C" w:rsidRPr="00553E31" w:rsidRDefault="0001356C" w:rsidP="0001356C">
      <w:pPr>
        <w:pStyle w:val="pindented2"/>
        <w:rPr>
          <w:rFonts w:ascii="Times New Roman" w:hAnsi="Times New Roman" w:cs="Times New Roman"/>
          <w:sz w:val="22"/>
          <w:szCs w:val="22"/>
        </w:rPr>
      </w:pPr>
      <w:bookmarkStart w:id="285" w:name="wp1169244"/>
      <w:bookmarkEnd w:id="285"/>
      <w:r w:rsidRPr="00553E31">
        <w:rPr>
          <w:rFonts w:ascii="Times New Roman" w:hAnsi="Times New Roman" w:cs="Times New Roman"/>
          <w:sz w:val="22"/>
          <w:szCs w:val="22"/>
        </w:rPr>
        <w:t xml:space="preserve">(ii) Estimated amount of duty; and </w:t>
      </w:r>
    </w:p>
    <w:p w:rsidR="0001356C" w:rsidRPr="00553E31" w:rsidRDefault="0001356C" w:rsidP="0001356C">
      <w:pPr>
        <w:pStyle w:val="pindented2"/>
        <w:rPr>
          <w:rFonts w:ascii="Times New Roman" w:hAnsi="Times New Roman" w:cs="Times New Roman"/>
          <w:sz w:val="22"/>
          <w:szCs w:val="22"/>
        </w:rPr>
      </w:pPr>
      <w:bookmarkStart w:id="286" w:name="wp1169245"/>
      <w:bookmarkEnd w:id="286"/>
      <w:r w:rsidRPr="00553E31">
        <w:rPr>
          <w:rFonts w:ascii="Times New Roman" w:hAnsi="Times New Roman" w:cs="Times New Roman"/>
          <w:sz w:val="22"/>
          <w:szCs w:val="22"/>
        </w:rPr>
        <w:t xml:space="preserve">(iii) Country of origin. </w:t>
      </w:r>
    </w:p>
    <w:p w:rsidR="0001356C" w:rsidRPr="00553E31" w:rsidRDefault="0001356C" w:rsidP="0001356C">
      <w:pPr>
        <w:pStyle w:val="pindented1"/>
        <w:rPr>
          <w:rFonts w:ascii="Times New Roman" w:hAnsi="Times New Roman" w:cs="Times New Roman"/>
          <w:sz w:val="22"/>
          <w:szCs w:val="22"/>
        </w:rPr>
      </w:pPr>
      <w:bookmarkStart w:id="287" w:name="wp1169246"/>
      <w:bookmarkEnd w:id="287"/>
      <w:r w:rsidRPr="00553E31">
        <w:rPr>
          <w:rFonts w:ascii="Times New Roman" w:hAnsi="Times New Roman" w:cs="Times New Roman"/>
          <w:sz w:val="22"/>
          <w:szCs w:val="22"/>
        </w:rPr>
        <w:t xml:space="preserve">(2) The Contracting Officer will determine whether any of these supplies should be accorded duty-free entry and will notify the Contractor within 10 calendar days after receipt of the Contractor’s notification. </w:t>
      </w:r>
    </w:p>
    <w:p w:rsidR="0001356C" w:rsidRPr="00553E31" w:rsidRDefault="0001356C" w:rsidP="0001356C">
      <w:pPr>
        <w:pStyle w:val="pindented1"/>
        <w:rPr>
          <w:rFonts w:ascii="Times New Roman" w:hAnsi="Times New Roman" w:cs="Times New Roman"/>
          <w:sz w:val="22"/>
          <w:szCs w:val="22"/>
        </w:rPr>
      </w:pPr>
      <w:bookmarkStart w:id="288" w:name="wp1169247"/>
      <w:bookmarkEnd w:id="288"/>
      <w:r w:rsidRPr="00553E31">
        <w:rPr>
          <w:rFonts w:ascii="Times New Roman" w:hAnsi="Times New Roman" w:cs="Times New Roman"/>
          <w:sz w:val="22"/>
          <w:szCs w:val="22"/>
        </w:rPr>
        <w:t xml:space="preserve">(3) Except as otherwise approved by the Contracting Officer, the contract price shall be reduced by (or the allowable cost shall not include) the amount of duty that would be payable if the supplies were not entered duty-free. </w:t>
      </w:r>
    </w:p>
    <w:p w:rsidR="0001356C" w:rsidRPr="00553E31" w:rsidRDefault="0001356C" w:rsidP="0001356C">
      <w:pPr>
        <w:pStyle w:val="pbody"/>
        <w:rPr>
          <w:rFonts w:ascii="Times New Roman" w:hAnsi="Times New Roman" w:cs="Times New Roman"/>
          <w:sz w:val="22"/>
          <w:szCs w:val="22"/>
        </w:rPr>
      </w:pPr>
      <w:bookmarkStart w:id="289" w:name="wp1169248"/>
      <w:bookmarkEnd w:id="289"/>
      <w:r w:rsidRPr="00553E31">
        <w:rPr>
          <w:rFonts w:ascii="Times New Roman" w:hAnsi="Times New Roman" w:cs="Times New Roman"/>
          <w:sz w:val="22"/>
          <w:szCs w:val="22"/>
        </w:rPr>
        <w:t xml:space="preserve">(d) The Contractor is not required to provide the notification under paragraph (c) of this clause for purchases of foreign supplies if— </w:t>
      </w:r>
    </w:p>
    <w:p w:rsidR="0001356C" w:rsidRPr="00553E31" w:rsidRDefault="0001356C" w:rsidP="0001356C">
      <w:pPr>
        <w:pStyle w:val="pindented1"/>
        <w:rPr>
          <w:rFonts w:ascii="Times New Roman" w:hAnsi="Times New Roman" w:cs="Times New Roman"/>
          <w:sz w:val="22"/>
          <w:szCs w:val="22"/>
        </w:rPr>
      </w:pPr>
      <w:bookmarkStart w:id="290" w:name="wp1169249"/>
      <w:bookmarkEnd w:id="290"/>
      <w:r w:rsidRPr="00553E31">
        <w:rPr>
          <w:rFonts w:ascii="Times New Roman" w:hAnsi="Times New Roman" w:cs="Times New Roman"/>
          <w:sz w:val="22"/>
          <w:szCs w:val="22"/>
        </w:rPr>
        <w:lastRenderedPageBreak/>
        <w:t xml:space="preserve">(1) The supplies are identical in nature to items purchased by the Contractor or any subcontractor in connection with its commercial business; and </w:t>
      </w:r>
    </w:p>
    <w:p w:rsidR="0001356C" w:rsidRPr="00553E31" w:rsidRDefault="0001356C" w:rsidP="0001356C">
      <w:pPr>
        <w:pStyle w:val="pindented1"/>
        <w:rPr>
          <w:rFonts w:ascii="Times New Roman" w:hAnsi="Times New Roman" w:cs="Times New Roman"/>
          <w:sz w:val="22"/>
          <w:szCs w:val="22"/>
        </w:rPr>
      </w:pPr>
      <w:bookmarkStart w:id="291" w:name="wp1169250"/>
      <w:bookmarkEnd w:id="291"/>
      <w:r w:rsidRPr="00553E31">
        <w:rPr>
          <w:rFonts w:ascii="Times New Roman" w:hAnsi="Times New Roman" w:cs="Times New Roman"/>
          <w:sz w:val="22"/>
          <w:szCs w:val="22"/>
        </w:rPr>
        <w:t xml:space="preserve">(2) Segregation of these supplies to ensure use only on Government contracts containing duty-free entry provisions is not economical or feasible. </w:t>
      </w:r>
    </w:p>
    <w:p w:rsidR="0001356C" w:rsidRPr="00553E31" w:rsidRDefault="0001356C" w:rsidP="0001356C">
      <w:pPr>
        <w:pStyle w:val="pbody"/>
        <w:rPr>
          <w:rFonts w:ascii="Times New Roman" w:hAnsi="Times New Roman" w:cs="Times New Roman"/>
          <w:sz w:val="22"/>
          <w:szCs w:val="22"/>
        </w:rPr>
      </w:pPr>
      <w:bookmarkStart w:id="292" w:name="wp1169251"/>
      <w:bookmarkEnd w:id="292"/>
      <w:r w:rsidRPr="00553E31">
        <w:rPr>
          <w:rFonts w:ascii="Times New Roman" w:hAnsi="Times New Roman" w:cs="Times New Roman"/>
          <w:sz w:val="22"/>
          <w:szCs w:val="22"/>
        </w:rPr>
        <w:t xml:space="preserve">(e) The Contractor shall claim duty-free entry only for supplies to be delivered to the Government under this contract, either as end products or incorporated into end products, and shall pay duty on supplies, or any portion of them, other than scrap, salvage, or competitive sale authorized by the Contracting Officer, diverted to nongovernmental use. </w:t>
      </w:r>
    </w:p>
    <w:p w:rsidR="0001356C" w:rsidRPr="00553E31" w:rsidRDefault="0001356C" w:rsidP="0001356C">
      <w:pPr>
        <w:pStyle w:val="pbody"/>
        <w:rPr>
          <w:rFonts w:ascii="Times New Roman" w:hAnsi="Times New Roman" w:cs="Times New Roman"/>
          <w:sz w:val="22"/>
          <w:szCs w:val="22"/>
        </w:rPr>
      </w:pPr>
      <w:bookmarkStart w:id="293" w:name="wp1169252"/>
      <w:bookmarkEnd w:id="293"/>
      <w:r w:rsidRPr="00553E31">
        <w:rPr>
          <w:rFonts w:ascii="Times New Roman" w:hAnsi="Times New Roman" w:cs="Times New Roman"/>
          <w:sz w:val="22"/>
          <w:szCs w:val="22"/>
        </w:rPr>
        <w:t xml:space="preserve">(f) The Government will execute any required duty-free entry certificates for supplies to be accorded duty-free entry and will assist the Contractor in obtaining duty-free entry for these supplies. </w:t>
      </w:r>
    </w:p>
    <w:p w:rsidR="0001356C" w:rsidRPr="00553E31" w:rsidRDefault="0001356C" w:rsidP="0001356C">
      <w:pPr>
        <w:pStyle w:val="pbody"/>
        <w:rPr>
          <w:rFonts w:ascii="Times New Roman" w:hAnsi="Times New Roman" w:cs="Times New Roman"/>
          <w:sz w:val="22"/>
          <w:szCs w:val="22"/>
        </w:rPr>
      </w:pPr>
      <w:bookmarkStart w:id="294" w:name="wp1169253"/>
      <w:bookmarkEnd w:id="294"/>
      <w:r w:rsidRPr="00553E31">
        <w:rPr>
          <w:rFonts w:ascii="Times New Roman" w:hAnsi="Times New Roman" w:cs="Times New Roman"/>
          <w:sz w:val="22"/>
          <w:szCs w:val="22"/>
        </w:rPr>
        <w:t xml:space="preserve">(g) Shipping documents for supplies to be accorded duty-free entry shall consign the shipments to the contracting agency in care of the Contractor and shall include the— </w:t>
      </w:r>
    </w:p>
    <w:p w:rsidR="0001356C" w:rsidRPr="00553E31" w:rsidRDefault="0001356C" w:rsidP="0001356C">
      <w:pPr>
        <w:pStyle w:val="pindented1"/>
        <w:rPr>
          <w:rFonts w:ascii="Times New Roman" w:hAnsi="Times New Roman" w:cs="Times New Roman"/>
          <w:sz w:val="22"/>
          <w:szCs w:val="22"/>
        </w:rPr>
      </w:pPr>
      <w:bookmarkStart w:id="295" w:name="wp1169254"/>
      <w:bookmarkEnd w:id="295"/>
      <w:r w:rsidRPr="00553E31">
        <w:rPr>
          <w:rFonts w:ascii="Times New Roman" w:hAnsi="Times New Roman" w:cs="Times New Roman"/>
          <w:sz w:val="22"/>
          <w:szCs w:val="22"/>
        </w:rPr>
        <w:t xml:space="preserve">(1) Delivery address of the Contractor (or contracting agency, if appropriate); </w:t>
      </w:r>
    </w:p>
    <w:p w:rsidR="0001356C" w:rsidRPr="00553E31" w:rsidRDefault="0001356C" w:rsidP="0001356C">
      <w:pPr>
        <w:pStyle w:val="pindented1"/>
        <w:rPr>
          <w:rFonts w:ascii="Times New Roman" w:hAnsi="Times New Roman" w:cs="Times New Roman"/>
          <w:sz w:val="22"/>
          <w:szCs w:val="22"/>
        </w:rPr>
      </w:pPr>
      <w:bookmarkStart w:id="296" w:name="wp1169255"/>
      <w:bookmarkEnd w:id="296"/>
      <w:r w:rsidRPr="00553E31">
        <w:rPr>
          <w:rFonts w:ascii="Times New Roman" w:hAnsi="Times New Roman" w:cs="Times New Roman"/>
          <w:sz w:val="22"/>
          <w:szCs w:val="22"/>
        </w:rPr>
        <w:t xml:space="preserve">(2) Government prime contract number; </w:t>
      </w:r>
    </w:p>
    <w:p w:rsidR="0001356C" w:rsidRPr="00553E31" w:rsidRDefault="0001356C" w:rsidP="0001356C">
      <w:pPr>
        <w:pStyle w:val="pindented1"/>
        <w:rPr>
          <w:rFonts w:ascii="Times New Roman" w:hAnsi="Times New Roman" w:cs="Times New Roman"/>
          <w:sz w:val="22"/>
          <w:szCs w:val="22"/>
        </w:rPr>
      </w:pPr>
      <w:bookmarkStart w:id="297" w:name="wp1169256"/>
      <w:bookmarkEnd w:id="297"/>
      <w:r w:rsidRPr="00553E31">
        <w:rPr>
          <w:rFonts w:ascii="Times New Roman" w:hAnsi="Times New Roman" w:cs="Times New Roman"/>
          <w:sz w:val="22"/>
          <w:szCs w:val="22"/>
        </w:rPr>
        <w:t xml:space="preserve">(3) Identification of carrier; </w:t>
      </w:r>
    </w:p>
    <w:p w:rsidR="0001356C" w:rsidRPr="00553E31" w:rsidRDefault="0001356C" w:rsidP="0001356C">
      <w:pPr>
        <w:pStyle w:val="pindented1"/>
        <w:rPr>
          <w:rFonts w:ascii="Times New Roman" w:hAnsi="Times New Roman" w:cs="Times New Roman"/>
          <w:sz w:val="22"/>
          <w:szCs w:val="22"/>
        </w:rPr>
      </w:pPr>
      <w:bookmarkStart w:id="298" w:name="wp1169257"/>
      <w:bookmarkEnd w:id="298"/>
      <w:r w:rsidRPr="00553E31">
        <w:rPr>
          <w:rFonts w:ascii="Times New Roman" w:hAnsi="Times New Roman" w:cs="Times New Roman"/>
          <w:sz w:val="22"/>
          <w:szCs w:val="22"/>
        </w:rPr>
        <w:t>(4) Notation “UNITED STATES GOVERNMENT, _____ [</w:t>
      </w:r>
      <w:r w:rsidRPr="00553E31">
        <w:rPr>
          <w:rStyle w:val="Emphasis"/>
          <w:rFonts w:ascii="Times New Roman" w:hAnsi="Times New Roman" w:cs="Times New Roman"/>
          <w:sz w:val="22"/>
          <w:szCs w:val="22"/>
        </w:rPr>
        <w:t>agency</w:t>
      </w:r>
      <w:r w:rsidRPr="00553E31">
        <w:rPr>
          <w:rFonts w:ascii="Times New Roman" w:hAnsi="Times New Roman" w:cs="Times New Roman"/>
          <w:sz w:val="22"/>
          <w:szCs w:val="22"/>
        </w:rPr>
        <w:t>] _____, Duty-free entry to be claimed pursuant to Item No(s) _____ [</w:t>
      </w:r>
      <w:r w:rsidRPr="00553E31">
        <w:rPr>
          <w:rStyle w:val="Emphasis"/>
          <w:rFonts w:ascii="Times New Roman" w:hAnsi="Times New Roman" w:cs="Times New Roman"/>
          <w:sz w:val="22"/>
          <w:szCs w:val="22"/>
        </w:rPr>
        <w:t>from Tariff Schedules</w:t>
      </w:r>
      <w:r w:rsidRPr="00553E31">
        <w:rPr>
          <w:rFonts w:ascii="Times New Roman" w:hAnsi="Times New Roman" w:cs="Times New Roman"/>
          <w:sz w:val="22"/>
          <w:szCs w:val="22"/>
        </w:rPr>
        <w:t>] _____, Harmonized Tariff Schedules of the United States. Upon arrival of shipment at port of entry, District Director of Customs, please release shipment under 19 CFR Part 142 and notify [</w:t>
      </w:r>
      <w:r w:rsidRPr="00553E31">
        <w:rPr>
          <w:rStyle w:val="Emphasis"/>
          <w:rFonts w:ascii="Times New Roman" w:hAnsi="Times New Roman" w:cs="Times New Roman"/>
          <w:sz w:val="22"/>
          <w:szCs w:val="22"/>
        </w:rPr>
        <w:t>cognizant contract administration office</w:t>
      </w:r>
      <w:r w:rsidRPr="00553E31">
        <w:rPr>
          <w:rFonts w:ascii="Times New Roman" w:hAnsi="Times New Roman" w:cs="Times New Roman"/>
          <w:sz w:val="22"/>
          <w:szCs w:val="22"/>
        </w:rPr>
        <w:t xml:space="preserve">] for execution of Customs Forms 7501 and 7501-A and any required duty-free entry certificates.”; </w:t>
      </w:r>
    </w:p>
    <w:p w:rsidR="0001356C" w:rsidRPr="00553E31" w:rsidRDefault="0001356C" w:rsidP="0001356C">
      <w:pPr>
        <w:pStyle w:val="pindented1"/>
        <w:rPr>
          <w:rFonts w:ascii="Times New Roman" w:hAnsi="Times New Roman" w:cs="Times New Roman"/>
          <w:sz w:val="22"/>
          <w:szCs w:val="22"/>
        </w:rPr>
      </w:pPr>
      <w:bookmarkStart w:id="299" w:name="wp1169258"/>
      <w:bookmarkEnd w:id="299"/>
      <w:r w:rsidRPr="00553E31">
        <w:rPr>
          <w:rFonts w:ascii="Times New Roman" w:hAnsi="Times New Roman" w:cs="Times New Roman"/>
          <w:sz w:val="22"/>
          <w:szCs w:val="22"/>
        </w:rPr>
        <w:t xml:space="preserve">(5) Gross weight in pounds (if freight is based on space tonnage, state cubic feet in addition to gross shipping weight); and </w:t>
      </w:r>
    </w:p>
    <w:p w:rsidR="0001356C" w:rsidRPr="00553E31" w:rsidRDefault="0001356C" w:rsidP="0001356C">
      <w:pPr>
        <w:pStyle w:val="pindented1"/>
        <w:rPr>
          <w:rFonts w:ascii="Times New Roman" w:hAnsi="Times New Roman" w:cs="Times New Roman"/>
          <w:sz w:val="22"/>
          <w:szCs w:val="22"/>
        </w:rPr>
      </w:pPr>
      <w:bookmarkStart w:id="300" w:name="wp1169259"/>
      <w:bookmarkEnd w:id="300"/>
      <w:r w:rsidRPr="00553E31">
        <w:rPr>
          <w:rFonts w:ascii="Times New Roman" w:hAnsi="Times New Roman" w:cs="Times New Roman"/>
          <w:sz w:val="22"/>
          <w:szCs w:val="22"/>
        </w:rPr>
        <w:t xml:space="preserve">(6) Estimated value in United States dollars. </w:t>
      </w:r>
    </w:p>
    <w:p w:rsidR="0001356C" w:rsidRPr="00553E31" w:rsidRDefault="0001356C" w:rsidP="0001356C">
      <w:pPr>
        <w:pStyle w:val="pbody"/>
        <w:rPr>
          <w:rFonts w:ascii="Times New Roman" w:hAnsi="Times New Roman" w:cs="Times New Roman"/>
          <w:sz w:val="22"/>
          <w:szCs w:val="22"/>
        </w:rPr>
      </w:pPr>
      <w:bookmarkStart w:id="301" w:name="wp1169260"/>
      <w:bookmarkEnd w:id="301"/>
      <w:r w:rsidRPr="00553E31">
        <w:rPr>
          <w:rFonts w:ascii="Times New Roman" w:hAnsi="Times New Roman" w:cs="Times New Roman"/>
          <w:sz w:val="22"/>
          <w:szCs w:val="22"/>
        </w:rPr>
        <w:t xml:space="preserve">(h) The Contractor shall instruct the foreign supplier to— </w:t>
      </w:r>
    </w:p>
    <w:p w:rsidR="0001356C" w:rsidRPr="00553E31" w:rsidRDefault="0001356C" w:rsidP="0001356C">
      <w:pPr>
        <w:pStyle w:val="pindented1"/>
        <w:rPr>
          <w:rFonts w:ascii="Times New Roman" w:hAnsi="Times New Roman" w:cs="Times New Roman"/>
          <w:sz w:val="22"/>
          <w:szCs w:val="22"/>
        </w:rPr>
      </w:pPr>
      <w:bookmarkStart w:id="302" w:name="wp1169261"/>
      <w:bookmarkEnd w:id="302"/>
      <w:r w:rsidRPr="00553E31">
        <w:rPr>
          <w:rFonts w:ascii="Times New Roman" w:hAnsi="Times New Roman" w:cs="Times New Roman"/>
          <w:sz w:val="22"/>
          <w:szCs w:val="22"/>
        </w:rPr>
        <w:t xml:space="preserve">(1) Consign the shipment as specified in paragraph (g) of this clause; </w:t>
      </w:r>
    </w:p>
    <w:p w:rsidR="0001356C" w:rsidRPr="00553E31" w:rsidRDefault="0001356C" w:rsidP="0001356C">
      <w:pPr>
        <w:pStyle w:val="pindented1"/>
        <w:rPr>
          <w:rFonts w:ascii="Times New Roman" w:hAnsi="Times New Roman" w:cs="Times New Roman"/>
          <w:sz w:val="22"/>
          <w:szCs w:val="22"/>
        </w:rPr>
      </w:pPr>
      <w:bookmarkStart w:id="303" w:name="wp1169262"/>
      <w:bookmarkEnd w:id="303"/>
      <w:r w:rsidRPr="00553E31">
        <w:rPr>
          <w:rFonts w:ascii="Times New Roman" w:hAnsi="Times New Roman" w:cs="Times New Roman"/>
          <w:sz w:val="22"/>
          <w:szCs w:val="22"/>
        </w:rPr>
        <w:lastRenderedPageBreak/>
        <w:t xml:space="preserve">(2) Mark all packages with the words “UNITED STATES GOVERNMENT” and the title of the contracting agency; and </w:t>
      </w:r>
    </w:p>
    <w:p w:rsidR="0001356C" w:rsidRPr="00553E31" w:rsidRDefault="0001356C" w:rsidP="0001356C">
      <w:pPr>
        <w:pStyle w:val="pindented1"/>
        <w:rPr>
          <w:rFonts w:ascii="Times New Roman" w:hAnsi="Times New Roman" w:cs="Times New Roman"/>
          <w:sz w:val="22"/>
          <w:szCs w:val="22"/>
        </w:rPr>
      </w:pPr>
      <w:bookmarkStart w:id="304" w:name="wp1169263"/>
      <w:bookmarkEnd w:id="304"/>
      <w:r w:rsidRPr="00553E31">
        <w:rPr>
          <w:rFonts w:ascii="Times New Roman" w:hAnsi="Times New Roman" w:cs="Times New Roman"/>
          <w:sz w:val="22"/>
          <w:szCs w:val="22"/>
        </w:rPr>
        <w:t xml:space="preserve">(3) Include with the shipment at least two copies of the bill of lading (or other shipping document) for use by the District Director of Customs at the port of entry. </w:t>
      </w:r>
    </w:p>
    <w:p w:rsidR="0001356C" w:rsidRPr="00553E31" w:rsidRDefault="0001356C" w:rsidP="0001356C">
      <w:pPr>
        <w:pStyle w:val="pbody"/>
        <w:rPr>
          <w:rFonts w:ascii="Times New Roman" w:hAnsi="Times New Roman" w:cs="Times New Roman"/>
          <w:sz w:val="22"/>
          <w:szCs w:val="22"/>
        </w:rPr>
      </w:pPr>
      <w:bookmarkStart w:id="305" w:name="wp1169264"/>
      <w:bookmarkEnd w:id="305"/>
      <w:r w:rsidRPr="00553E31">
        <w:rPr>
          <w:rFonts w:ascii="Times New Roman" w:hAnsi="Times New Roman" w:cs="Times New Roman"/>
          <w:sz w:val="22"/>
          <w:szCs w:val="22"/>
        </w:rPr>
        <w:t xml:space="preserve">(i) The Contractor shall provide written notice to the cognizant contract administration office immediately after notification by the Contracting Officer that duty-free entry will be accorded foreign supplies or, for duty-free supplies identified in the Schedule, upon award by the Contractor to the overseas supplier. The notice shall identify the— </w:t>
      </w:r>
    </w:p>
    <w:p w:rsidR="0001356C" w:rsidRPr="00553E31" w:rsidRDefault="0001356C" w:rsidP="0001356C">
      <w:pPr>
        <w:pStyle w:val="pindented1"/>
        <w:rPr>
          <w:rFonts w:ascii="Times New Roman" w:hAnsi="Times New Roman" w:cs="Times New Roman"/>
          <w:sz w:val="22"/>
          <w:szCs w:val="22"/>
        </w:rPr>
      </w:pPr>
      <w:bookmarkStart w:id="306" w:name="wp1169265"/>
      <w:bookmarkEnd w:id="306"/>
      <w:r w:rsidRPr="00553E31">
        <w:rPr>
          <w:rFonts w:ascii="Times New Roman" w:hAnsi="Times New Roman" w:cs="Times New Roman"/>
          <w:sz w:val="22"/>
          <w:szCs w:val="22"/>
        </w:rPr>
        <w:t xml:space="preserve">(1) Foreign supplies; </w:t>
      </w:r>
    </w:p>
    <w:p w:rsidR="0001356C" w:rsidRPr="00553E31" w:rsidRDefault="0001356C" w:rsidP="0001356C">
      <w:pPr>
        <w:pStyle w:val="pindented1"/>
        <w:rPr>
          <w:rFonts w:ascii="Times New Roman" w:hAnsi="Times New Roman" w:cs="Times New Roman"/>
          <w:sz w:val="22"/>
          <w:szCs w:val="22"/>
        </w:rPr>
      </w:pPr>
      <w:bookmarkStart w:id="307" w:name="wp1169266"/>
      <w:bookmarkEnd w:id="307"/>
      <w:r w:rsidRPr="00553E31">
        <w:rPr>
          <w:rFonts w:ascii="Times New Roman" w:hAnsi="Times New Roman" w:cs="Times New Roman"/>
          <w:sz w:val="22"/>
          <w:szCs w:val="22"/>
        </w:rPr>
        <w:t xml:space="preserve">(2) Country of origin; </w:t>
      </w:r>
    </w:p>
    <w:p w:rsidR="0001356C" w:rsidRPr="00553E31" w:rsidRDefault="0001356C" w:rsidP="0001356C">
      <w:pPr>
        <w:pStyle w:val="pindented1"/>
        <w:rPr>
          <w:rFonts w:ascii="Times New Roman" w:hAnsi="Times New Roman" w:cs="Times New Roman"/>
          <w:sz w:val="22"/>
          <w:szCs w:val="22"/>
        </w:rPr>
      </w:pPr>
      <w:bookmarkStart w:id="308" w:name="wp1169267"/>
      <w:bookmarkEnd w:id="308"/>
      <w:r w:rsidRPr="00553E31">
        <w:rPr>
          <w:rFonts w:ascii="Times New Roman" w:hAnsi="Times New Roman" w:cs="Times New Roman"/>
          <w:sz w:val="22"/>
          <w:szCs w:val="22"/>
        </w:rPr>
        <w:t xml:space="preserve">(3) Contract number; and </w:t>
      </w:r>
    </w:p>
    <w:p w:rsidR="0001356C" w:rsidRPr="00553E31" w:rsidRDefault="0001356C" w:rsidP="0001356C">
      <w:pPr>
        <w:pStyle w:val="pindented1"/>
        <w:rPr>
          <w:rFonts w:ascii="Times New Roman" w:hAnsi="Times New Roman" w:cs="Times New Roman"/>
          <w:sz w:val="22"/>
          <w:szCs w:val="22"/>
        </w:rPr>
      </w:pPr>
      <w:bookmarkStart w:id="309" w:name="wp1169268"/>
      <w:bookmarkEnd w:id="309"/>
      <w:r w:rsidRPr="00553E31">
        <w:rPr>
          <w:rFonts w:ascii="Times New Roman" w:hAnsi="Times New Roman" w:cs="Times New Roman"/>
          <w:sz w:val="22"/>
          <w:szCs w:val="22"/>
        </w:rPr>
        <w:t xml:space="preserve">(4) Scheduled delivery date(s). </w:t>
      </w:r>
    </w:p>
    <w:p w:rsidR="0001356C" w:rsidRPr="00553E31" w:rsidRDefault="0001356C" w:rsidP="0001356C">
      <w:pPr>
        <w:pStyle w:val="pbody"/>
        <w:rPr>
          <w:rFonts w:ascii="Times New Roman" w:hAnsi="Times New Roman" w:cs="Times New Roman"/>
          <w:sz w:val="22"/>
          <w:szCs w:val="22"/>
        </w:rPr>
      </w:pPr>
      <w:bookmarkStart w:id="310" w:name="wp1169269"/>
      <w:bookmarkEnd w:id="310"/>
      <w:r w:rsidRPr="00553E31">
        <w:rPr>
          <w:rFonts w:ascii="Times New Roman" w:hAnsi="Times New Roman" w:cs="Times New Roman"/>
          <w:sz w:val="22"/>
          <w:szCs w:val="22"/>
        </w:rPr>
        <w:t xml:space="preserve">(j) The Contractor shall include the substance of this clause in any subcontract if— </w:t>
      </w:r>
    </w:p>
    <w:p w:rsidR="0001356C" w:rsidRPr="00553E31" w:rsidRDefault="0001356C" w:rsidP="0001356C">
      <w:pPr>
        <w:pStyle w:val="pindented1"/>
        <w:rPr>
          <w:rFonts w:ascii="Times New Roman" w:hAnsi="Times New Roman" w:cs="Times New Roman"/>
          <w:sz w:val="22"/>
          <w:szCs w:val="22"/>
        </w:rPr>
      </w:pPr>
      <w:bookmarkStart w:id="311" w:name="wp1169270"/>
      <w:bookmarkEnd w:id="311"/>
      <w:r w:rsidRPr="00553E31">
        <w:rPr>
          <w:rFonts w:ascii="Times New Roman" w:hAnsi="Times New Roman" w:cs="Times New Roman"/>
          <w:sz w:val="22"/>
          <w:szCs w:val="22"/>
        </w:rPr>
        <w:t xml:space="preserve">(1) Supplies identified in the Schedule to be accorded duty-free entry will be imported into the customs territory of the United States; or </w:t>
      </w:r>
    </w:p>
    <w:p w:rsidR="0001356C" w:rsidRPr="00553E31" w:rsidRDefault="0001356C" w:rsidP="0001356C">
      <w:pPr>
        <w:pStyle w:val="pindented1"/>
        <w:rPr>
          <w:rFonts w:ascii="Times New Roman" w:hAnsi="Times New Roman" w:cs="Times New Roman"/>
          <w:sz w:val="22"/>
          <w:szCs w:val="22"/>
        </w:rPr>
      </w:pPr>
      <w:bookmarkStart w:id="312" w:name="wp1169271"/>
      <w:bookmarkEnd w:id="312"/>
      <w:r w:rsidRPr="00553E31">
        <w:rPr>
          <w:rFonts w:ascii="Times New Roman" w:hAnsi="Times New Roman" w:cs="Times New Roman"/>
          <w:sz w:val="22"/>
          <w:szCs w:val="22"/>
        </w:rPr>
        <w:t xml:space="preserve">(2) Other foreign supplies in excess of $15,000 may be imported into the customs territory of the United States. </w:t>
      </w:r>
    </w:p>
    <w:p w:rsidR="0001356C" w:rsidRPr="00553E31" w:rsidRDefault="0001356C" w:rsidP="00842F58">
      <w:pPr>
        <w:pStyle w:val="Heading3"/>
        <w:spacing w:before="240" w:line="288" w:lineRule="auto"/>
        <w:rPr>
          <w:rFonts w:ascii="Times New Roman" w:hAnsi="Times New Roman" w:cs="Times New Roman"/>
          <w:color w:val="auto"/>
          <w:sz w:val="22"/>
          <w:szCs w:val="22"/>
        </w:rPr>
      </w:pPr>
      <w:bookmarkStart w:id="313" w:name="wp1169272"/>
      <w:bookmarkEnd w:id="313"/>
      <w:r w:rsidRPr="00553E31">
        <w:rPr>
          <w:rFonts w:ascii="Times New Roman" w:hAnsi="Times New Roman" w:cs="Times New Roman"/>
          <w:color w:val="000000"/>
          <w:sz w:val="22"/>
          <w:szCs w:val="22"/>
          <w:highlight w:val="cyan"/>
        </w:rPr>
        <w:t>52.225-20</w:t>
      </w:r>
      <w:r w:rsidR="003B6119" w:rsidRPr="00553E31">
        <w:rPr>
          <w:rFonts w:ascii="Times New Roman" w:hAnsi="Times New Roman" w:cs="Times New Roman"/>
          <w:color w:val="000000"/>
          <w:sz w:val="22"/>
          <w:szCs w:val="22"/>
          <w:highlight w:val="cyan"/>
        </w:rPr>
        <w:t xml:space="preserve">  PROHIBITION</w:t>
      </w:r>
      <w:r w:rsidR="003B6119" w:rsidRPr="00553E31">
        <w:rPr>
          <w:rFonts w:ascii="Times New Roman" w:hAnsi="Times New Roman" w:cs="Times New Roman"/>
          <w:color w:val="auto"/>
          <w:sz w:val="22"/>
          <w:szCs w:val="22"/>
          <w:highlight w:val="cyan"/>
        </w:rPr>
        <w:t xml:space="preserve"> ON CONDUCTING RESTRICTED BUSINESS OPERATIONS IN SUDAN – CERTIFICATION (AUG 2009)</w:t>
      </w:r>
    </w:p>
    <w:p w:rsidR="001F282E" w:rsidRPr="00553E31" w:rsidRDefault="001F282E" w:rsidP="001F282E">
      <w:pPr>
        <w:rPr>
          <w:sz w:val="22"/>
          <w:szCs w:val="22"/>
        </w:rPr>
      </w:pPr>
    </w:p>
    <w:p w:rsidR="0001356C" w:rsidRPr="00553E31" w:rsidRDefault="0001356C" w:rsidP="0001356C">
      <w:pPr>
        <w:pStyle w:val="pbody"/>
        <w:rPr>
          <w:rFonts w:ascii="Times New Roman" w:hAnsi="Times New Roman" w:cs="Times New Roman"/>
          <w:sz w:val="22"/>
          <w:szCs w:val="22"/>
        </w:rPr>
      </w:pPr>
      <w:bookmarkStart w:id="314" w:name="wp1181426"/>
      <w:bookmarkEnd w:id="314"/>
      <w:r w:rsidRPr="00553E31">
        <w:rPr>
          <w:rFonts w:ascii="Times New Roman" w:hAnsi="Times New Roman" w:cs="Times New Roman"/>
          <w:sz w:val="22"/>
          <w:szCs w:val="22"/>
        </w:rPr>
        <w:t xml:space="preserve">(a) </w:t>
      </w:r>
      <w:r w:rsidRPr="00553E31">
        <w:rPr>
          <w:rStyle w:val="Emphasis"/>
          <w:rFonts w:ascii="Times New Roman" w:hAnsi="Times New Roman" w:cs="Times New Roman"/>
          <w:sz w:val="22"/>
          <w:szCs w:val="22"/>
        </w:rPr>
        <w:t>Definitions</w:t>
      </w:r>
      <w:r w:rsidRPr="00553E31">
        <w:rPr>
          <w:rFonts w:ascii="Times New Roman" w:hAnsi="Times New Roman" w:cs="Times New Roman"/>
          <w:sz w:val="22"/>
          <w:szCs w:val="22"/>
        </w:rPr>
        <w:t xml:space="preserve">. As used in this provision— </w:t>
      </w:r>
    </w:p>
    <w:p w:rsidR="0001356C" w:rsidRPr="00553E31" w:rsidRDefault="0001356C" w:rsidP="0001356C">
      <w:pPr>
        <w:pStyle w:val="pbody"/>
        <w:rPr>
          <w:rFonts w:ascii="Times New Roman" w:hAnsi="Times New Roman" w:cs="Times New Roman"/>
          <w:sz w:val="22"/>
          <w:szCs w:val="22"/>
        </w:rPr>
      </w:pPr>
      <w:bookmarkStart w:id="315" w:name="wp1181428"/>
      <w:bookmarkEnd w:id="315"/>
      <w:r w:rsidRPr="00553E31">
        <w:rPr>
          <w:rFonts w:ascii="Times New Roman" w:hAnsi="Times New Roman" w:cs="Times New Roman"/>
          <w:sz w:val="22"/>
          <w:szCs w:val="22"/>
        </w:rPr>
        <w:t xml:space="preserve">“Business operations” means engaging in commerce in any form, including by acquiring, developing, maintaining, owning, selling, possessing, leasing, or operating equipment, facilities, personnel, products, services, personal property, real property, or any other apparatus of business or commerce. </w:t>
      </w:r>
    </w:p>
    <w:p w:rsidR="0001356C" w:rsidRPr="00553E31" w:rsidRDefault="0001356C" w:rsidP="0001356C">
      <w:pPr>
        <w:pStyle w:val="pbody"/>
        <w:rPr>
          <w:rFonts w:ascii="Times New Roman" w:hAnsi="Times New Roman" w:cs="Times New Roman"/>
          <w:sz w:val="22"/>
          <w:szCs w:val="22"/>
        </w:rPr>
      </w:pPr>
      <w:bookmarkStart w:id="316" w:name="wp1181430"/>
      <w:bookmarkEnd w:id="316"/>
      <w:r w:rsidRPr="00553E31">
        <w:rPr>
          <w:rFonts w:ascii="Times New Roman" w:hAnsi="Times New Roman" w:cs="Times New Roman"/>
          <w:sz w:val="22"/>
          <w:szCs w:val="22"/>
        </w:rPr>
        <w:t xml:space="preserve">“Marginalized populations of Sudan” means— </w:t>
      </w:r>
    </w:p>
    <w:p w:rsidR="0001356C" w:rsidRPr="00553E31" w:rsidRDefault="0001356C" w:rsidP="0001356C">
      <w:pPr>
        <w:pStyle w:val="pindented1"/>
        <w:rPr>
          <w:rFonts w:ascii="Times New Roman" w:hAnsi="Times New Roman" w:cs="Times New Roman"/>
          <w:sz w:val="22"/>
          <w:szCs w:val="22"/>
        </w:rPr>
      </w:pPr>
      <w:bookmarkStart w:id="317" w:name="wp1181432"/>
      <w:bookmarkEnd w:id="317"/>
      <w:r w:rsidRPr="00553E31">
        <w:rPr>
          <w:rFonts w:ascii="Times New Roman" w:hAnsi="Times New Roman" w:cs="Times New Roman"/>
          <w:sz w:val="22"/>
          <w:szCs w:val="22"/>
        </w:rPr>
        <w:lastRenderedPageBreak/>
        <w:t>(1) Adversely affected groups in regions authorized to receive assistance under section 8(c) of the Darfur Peace and Accountability Act (Pub. L. 109-344) (</w:t>
      </w:r>
      <w:hyperlink r:id="rId51" w:history="1">
        <w:r w:rsidRPr="00553E31">
          <w:rPr>
            <w:rStyle w:val="Hyperlink"/>
            <w:rFonts w:ascii="Times New Roman" w:hAnsi="Times New Roman" w:cs="Times New Roman"/>
            <w:sz w:val="22"/>
            <w:szCs w:val="22"/>
          </w:rPr>
          <w:t>50 U.S.C. 1701 note</w:t>
        </w:r>
      </w:hyperlink>
      <w:r w:rsidRPr="00553E31">
        <w:rPr>
          <w:rFonts w:ascii="Times New Roman" w:hAnsi="Times New Roman" w:cs="Times New Roman"/>
          <w:sz w:val="22"/>
          <w:szCs w:val="22"/>
        </w:rPr>
        <w:t xml:space="preserve">); and </w:t>
      </w:r>
    </w:p>
    <w:p w:rsidR="0001356C" w:rsidRPr="00553E31" w:rsidRDefault="0001356C" w:rsidP="0001356C">
      <w:pPr>
        <w:pStyle w:val="pindented1"/>
        <w:rPr>
          <w:rFonts w:ascii="Times New Roman" w:hAnsi="Times New Roman" w:cs="Times New Roman"/>
          <w:sz w:val="22"/>
          <w:szCs w:val="22"/>
        </w:rPr>
      </w:pPr>
      <w:bookmarkStart w:id="318" w:name="wp1181434"/>
      <w:bookmarkEnd w:id="318"/>
      <w:r w:rsidRPr="00553E31">
        <w:rPr>
          <w:rFonts w:ascii="Times New Roman" w:hAnsi="Times New Roman" w:cs="Times New Roman"/>
          <w:sz w:val="22"/>
          <w:szCs w:val="22"/>
        </w:rPr>
        <w:t xml:space="preserve">(2) Marginalized areas in Northern Sudan described in section 4(9) of such Act. </w:t>
      </w:r>
    </w:p>
    <w:p w:rsidR="0001356C" w:rsidRPr="00553E31" w:rsidRDefault="0001356C" w:rsidP="0001356C">
      <w:pPr>
        <w:pStyle w:val="pbody"/>
        <w:rPr>
          <w:rFonts w:ascii="Times New Roman" w:hAnsi="Times New Roman" w:cs="Times New Roman"/>
          <w:sz w:val="22"/>
          <w:szCs w:val="22"/>
        </w:rPr>
      </w:pPr>
      <w:bookmarkStart w:id="319" w:name="wp1181436"/>
      <w:bookmarkStart w:id="320" w:name="wp1181444"/>
      <w:bookmarkEnd w:id="319"/>
      <w:bookmarkEnd w:id="320"/>
      <w:r w:rsidRPr="00553E31">
        <w:rPr>
          <w:rFonts w:ascii="Times New Roman" w:hAnsi="Times New Roman" w:cs="Times New Roman"/>
          <w:sz w:val="22"/>
          <w:szCs w:val="22"/>
        </w:rPr>
        <w:t>“Restricted business operations”</w:t>
      </w:r>
      <w:r w:rsidRPr="00553E31">
        <w:rPr>
          <w:rStyle w:val="Emphasis"/>
          <w:rFonts w:ascii="Times New Roman" w:hAnsi="Times New Roman" w:cs="Times New Roman"/>
          <w:sz w:val="22"/>
          <w:szCs w:val="22"/>
        </w:rPr>
        <w:t xml:space="preserve"> </w:t>
      </w:r>
      <w:r w:rsidRPr="00553E31">
        <w:rPr>
          <w:rFonts w:ascii="Times New Roman" w:hAnsi="Times New Roman" w:cs="Times New Roman"/>
          <w:sz w:val="22"/>
          <w:szCs w:val="22"/>
        </w:rPr>
        <w:t xml:space="preserve">means business operations in Sudan that include power production activities, mineral extraction activities, oil-related activities, or the production of military equipment, as those terms are defined in the Sudan Accountability and Divestment Act of 2007 (Pub. L. 110-174). Restricted business operations do not include business operations that the person (as that term is defined in Section 2 of the Sudan Accountability and Divestment Act of 2007) conducting the business can demonstrate— </w:t>
      </w:r>
    </w:p>
    <w:p w:rsidR="0001356C" w:rsidRPr="00553E31" w:rsidRDefault="0001356C" w:rsidP="0001356C">
      <w:pPr>
        <w:pStyle w:val="pindented1"/>
        <w:rPr>
          <w:rFonts w:ascii="Times New Roman" w:hAnsi="Times New Roman" w:cs="Times New Roman"/>
          <w:sz w:val="22"/>
          <w:szCs w:val="22"/>
        </w:rPr>
      </w:pPr>
      <w:bookmarkStart w:id="321" w:name="wp1181446"/>
      <w:bookmarkEnd w:id="321"/>
      <w:r w:rsidRPr="00553E31">
        <w:rPr>
          <w:rFonts w:ascii="Times New Roman" w:hAnsi="Times New Roman" w:cs="Times New Roman"/>
          <w:sz w:val="22"/>
          <w:szCs w:val="22"/>
        </w:rPr>
        <w:t xml:space="preserve">(1) Are conducted under contract directly and exclusively with the regional government of southern Sudan; </w:t>
      </w:r>
    </w:p>
    <w:p w:rsidR="0001356C" w:rsidRPr="00553E31" w:rsidRDefault="0001356C" w:rsidP="0001356C">
      <w:pPr>
        <w:pStyle w:val="pindented1"/>
        <w:rPr>
          <w:rFonts w:ascii="Times New Roman" w:hAnsi="Times New Roman" w:cs="Times New Roman"/>
          <w:sz w:val="22"/>
          <w:szCs w:val="22"/>
        </w:rPr>
      </w:pPr>
      <w:bookmarkStart w:id="322" w:name="wp1181448"/>
      <w:bookmarkEnd w:id="322"/>
      <w:r w:rsidRPr="00553E31">
        <w:rPr>
          <w:rFonts w:ascii="Times New Roman" w:hAnsi="Times New Roman" w:cs="Times New Roman"/>
          <w:sz w:val="22"/>
          <w:szCs w:val="22"/>
        </w:rPr>
        <w:t xml:space="preserve">(2) Are conducted pursuant to specific authorization from the Office of Foreign Assets Control in the Department of the Treasury, or are expressly exempted under Federal law from the requirement to be conducted under such authorization; </w:t>
      </w:r>
    </w:p>
    <w:p w:rsidR="0001356C" w:rsidRPr="00553E31" w:rsidRDefault="0001356C" w:rsidP="0001356C">
      <w:pPr>
        <w:pStyle w:val="pindented1"/>
        <w:rPr>
          <w:rFonts w:ascii="Times New Roman" w:hAnsi="Times New Roman" w:cs="Times New Roman"/>
          <w:sz w:val="22"/>
          <w:szCs w:val="22"/>
        </w:rPr>
      </w:pPr>
      <w:bookmarkStart w:id="323" w:name="wp1181450"/>
      <w:bookmarkEnd w:id="323"/>
      <w:r w:rsidRPr="00553E31">
        <w:rPr>
          <w:rFonts w:ascii="Times New Roman" w:hAnsi="Times New Roman" w:cs="Times New Roman"/>
          <w:sz w:val="22"/>
          <w:szCs w:val="22"/>
        </w:rPr>
        <w:t xml:space="preserve">(3) Consist of providing goods or services to marginalized populations of Sudan; </w:t>
      </w:r>
    </w:p>
    <w:p w:rsidR="0001356C" w:rsidRPr="00553E31" w:rsidRDefault="0001356C" w:rsidP="0001356C">
      <w:pPr>
        <w:pStyle w:val="pindented1"/>
        <w:rPr>
          <w:rFonts w:ascii="Times New Roman" w:hAnsi="Times New Roman" w:cs="Times New Roman"/>
          <w:sz w:val="22"/>
          <w:szCs w:val="22"/>
        </w:rPr>
      </w:pPr>
      <w:bookmarkStart w:id="324" w:name="wp1181452"/>
      <w:bookmarkEnd w:id="324"/>
      <w:r w:rsidRPr="00553E31">
        <w:rPr>
          <w:rFonts w:ascii="Times New Roman" w:hAnsi="Times New Roman" w:cs="Times New Roman"/>
          <w:sz w:val="22"/>
          <w:szCs w:val="22"/>
        </w:rPr>
        <w:t xml:space="preserve">(4) Consist of providing goods or services to an internationally recognized peacekeeping force or humanitarian organization; </w:t>
      </w:r>
    </w:p>
    <w:p w:rsidR="0001356C" w:rsidRPr="00553E31" w:rsidRDefault="0001356C" w:rsidP="0001356C">
      <w:pPr>
        <w:pStyle w:val="pindented1"/>
        <w:rPr>
          <w:rFonts w:ascii="Times New Roman" w:hAnsi="Times New Roman" w:cs="Times New Roman"/>
          <w:sz w:val="22"/>
          <w:szCs w:val="22"/>
        </w:rPr>
      </w:pPr>
      <w:bookmarkStart w:id="325" w:name="wp1181673"/>
      <w:bookmarkEnd w:id="325"/>
      <w:r w:rsidRPr="00553E31">
        <w:rPr>
          <w:rFonts w:ascii="Times New Roman" w:hAnsi="Times New Roman" w:cs="Times New Roman"/>
          <w:sz w:val="22"/>
          <w:szCs w:val="22"/>
        </w:rPr>
        <w:t xml:space="preserve">(5) Consist of providing goods or services that are used only to promote health or education; or </w:t>
      </w:r>
    </w:p>
    <w:p w:rsidR="0001356C" w:rsidRPr="00553E31" w:rsidRDefault="0001356C" w:rsidP="0001356C">
      <w:pPr>
        <w:pStyle w:val="pindented1"/>
        <w:rPr>
          <w:rFonts w:ascii="Times New Roman" w:hAnsi="Times New Roman" w:cs="Times New Roman"/>
          <w:sz w:val="22"/>
          <w:szCs w:val="22"/>
        </w:rPr>
      </w:pPr>
      <w:bookmarkStart w:id="326" w:name="wp1181684"/>
      <w:bookmarkEnd w:id="326"/>
      <w:r w:rsidRPr="00553E31">
        <w:rPr>
          <w:rFonts w:ascii="Times New Roman" w:hAnsi="Times New Roman" w:cs="Times New Roman"/>
          <w:sz w:val="22"/>
          <w:szCs w:val="22"/>
        </w:rPr>
        <w:t xml:space="preserve">(6) Have been voluntarily suspended. </w:t>
      </w:r>
    </w:p>
    <w:p w:rsidR="0001356C" w:rsidRDefault="0001356C" w:rsidP="0001356C">
      <w:pPr>
        <w:pStyle w:val="pbody"/>
        <w:rPr>
          <w:rFonts w:ascii="Times New Roman" w:hAnsi="Times New Roman" w:cs="Times New Roman"/>
          <w:sz w:val="22"/>
          <w:szCs w:val="22"/>
        </w:rPr>
      </w:pPr>
      <w:bookmarkStart w:id="327" w:name="wp1184497"/>
      <w:bookmarkEnd w:id="327"/>
      <w:r w:rsidRPr="00553E31">
        <w:rPr>
          <w:rFonts w:ascii="Times New Roman" w:hAnsi="Times New Roman" w:cs="Times New Roman"/>
          <w:sz w:val="22"/>
          <w:szCs w:val="22"/>
        </w:rPr>
        <w:t xml:space="preserve">(b) </w:t>
      </w:r>
      <w:r w:rsidRPr="00553E31">
        <w:rPr>
          <w:rStyle w:val="Emphasis"/>
          <w:rFonts w:ascii="Times New Roman" w:hAnsi="Times New Roman" w:cs="Times New Roman"/>
          <w:sz w:val="22"/>
          <w:szCs w:val="22"/>
        </w:rPr>
        <w:t>Certification</w:t>
      </w:r>
      <w:r w:rsidRPr="00553E31">
        <w:rPr>
          <w:rFonts w:ascii="Times New Roman" w:hAnsi="Times New Roman" w:cs="Times New Roman"/>
          <w:sz w:val="22"/>
          <w:szCs w:val="22"/>
        </w:rPr>
        <w:t xml:space="preserve">. By submission of its offer, the offeror certifies that the offeror does not conduct any restricted business operations in Sudan. </w:t>
      </w:r>
    </w:p>
    <w:p w:rsidR="00CE3883" w:rsidRDefault="00CE3883" w:rsidP="0001356C">
      <w:pPr>
        <w:pStyle w:val="pbody"/>
        <w:rPr>
          <w:rFonts w:ascii="Times New Roman" w:hAnsi="Times New Roman" w:cs="Times New Roman"/>
          <w:sz w:val="22"/>
          <w:szCs w:val="22"/>
        </w:rPr>
      </w:pPr>
    </w:p>
    <w:p w:rsidR="00CE3883" w:rsidRPr="00553E31" w:rsidRDefault="00CE3883" w:rsidP="00CE3883">
      <w:pPr>
        <w:pStyle w:val="Heading3"/>
        <w:spacing w:before="240" w:line="288" w:lineRule="auto"/>
        <w:rPr>
          <w:rFonts w:ascii="Times New Roman" w:hAnsi="Times New Roman" w:cs="Times New Roman"/>
          <w:color w:val="auto"/>
          <w:sz w:val="22"/>
          <w:szCs w:val="22"/>
        </w:rPr>
      </w:pPr>
      <w:r w:rsidRPr="00553E31">
        <w:rPr>
          <w:rFonts w:ascii="Times New Roman" w:hAnsi="Times New Roman" w:cs="Times New Roman"/>
          <w:color w:val="000000"/>
          <w:sz w:val="22"/>
          <w:szCs w:val="22"/>
          <w:highlight w:val="cyan"/>
        </w:rPr>
        <w:lastRenderedPageBreak/>
        <w:t>52.225-2</w:t>
      </w:r>
      <w:r w:rsidR="00B34715">
        <w:rPr>
          <w:rFonts w:ascii="Times New Roman" w:hAnsi="Times New Roman" w:cs="Times New Roman"/>
          <w:color w:val="000000"/>
          <w:sz w:val="22"/>
          <w:szCs w:val="22"/>
          <w:highlight w:val="cyan"/>
        </w:rPr>
        <w:t>5</w:t>
      </w:r>
      <w:r w:rsidRPr="00553E31">
        <w:rPr>
          <w:rFonts w:ascii="Times New Roman" w:hAnsi="Times New Roman" w:cs="Times New Roman"/>
          <w:color w:val="000000"/>
          <w:sz w:val="22"/>
          <w:szCs w:val="22"/>
          <w:highlight w:val="cyan"/>
        </w:rPr>
        <w:t xml:space="preserve">  PROHIBITION</w:t>
      </w:r>
      <w:r w:rsidRPr="00553E31">
        <w:rPr>
          <w:rFonts w:ascii="Times New Roman" w:hAnsi="Times New Roman" w:cs="Times New Roman"/>
          <w:color w:val="auto"/>
          <w:sz w:val="22"/>
          <w:szCs w:val="22"/>
          <w:highlight w:val="cyan"/>
        </w:rPr>
        <w:t xml:space="preserve"> ON </w:t>
      </w:r>
      <w:r>
        <w:rPr>
          <w:rFonts w:ascii="Times New Roman" w:hAnsi="Times New Roman" w:cs="Times New Roman"/>
          <w:color w:val="auto"/>
          <w:sz w:val="22"/>
          <w:szCs w:val="22"/>
          <w:highlight w:val="cyan"/>
        </w:rPr>
        <w:t>CONTRACTING WITH ENTITIES ENGAGING IN CERTAIN ACTIVITIES OR TRANSACTONS RELATING TO IRAN – REPRESENTATIONS AND CERTIFICATIONS</w:t>
      </w:r>
      <w:r w:rsidRPr="00553E31">
        <w:rPr>
          <w:rFonts w:ascii="Times New Roman" w:hAnsi="Times New Roman" w:cs="Times New Roman"/>
          <w:color w:val="auto"/>
          <w:sz w:val="22"/>
          <w:szCs w:val="22"/>
          <w:highlight w:val="cyan"/>
        </w:rPr>
        <w:t xml:space="preserve"> (</w:t>
      </w:r>
      <w:r>
        <w:rPr>
          <w:rFonts w:ascii="Times New Roman" w:hAnsi="Times New Roman" w:cs="Times New Roman"/>
          <w:color w:val="auto"/>
          <w:sz w:val="22"/>
          <w:szCs w:val="22"/>
          <w:highlight w:val="cyan"/>
        </w:rPr>
        <w:t>DEC 2012</w:t>
      </w:r>
      <w:r w:rsidRPr="00553E31">
        <w:rPr>
          <w:rFonts w:ascii="Times New Roman" w:hAnsi="Times New Roman" w:cs="Times New Roman"/>
          <w:color w:val="auto"/>
          <w:sz w:val="22"/>
          <w:szCs w:val="22"/>
          <w:highlight w:val="cyan"/>
        </w:rPr>
        <w:t>)</w:t>
      </w:r>
    </w:p>
    <w:p w:rsidR="00CE3883" w:rsidRDefault="00CE3883" w:rsidP="00CE3883">
      <w:pPr>
        <w:pStyle w:val="pbody"/>
        <w:spacing w:line="270" w:lineRule="atLeast"/>
      </w:pPr>
    </w:p>
    <w:p w:rsidR="00CE3883" w:rsidRPr="00F10A82" w:rsidRDefault="005204C0" w:rsidP="00CE3883">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t>(a)</w:t>
      </w:r>
      <w:r w:rsidRPr="005204C0">
        <w:rPr>
          <w:rStyle w:val="apple-converted-space"/>
          <w:rFonts w:ascii="Times New Roman" w:hAnsi="Times New Roman" w:cs="Times New Roman"/>
          <w:sz w:val="22"/>
          <w:szCs w:val="22"/>
        </w:rPr>
        <w:t> </w:t>
      </w:r>
      <w:r w:rsidRPr="005204C0">
        <w:rPr>
          <w:rStyle w:val="Emphasis"/>
          <w:rFonts w:ascii="Times New Roman" w:hAnsi="Times New Roman" w:cs="Times New Roman"/>
          <w:sz w:val="22"/>
          <w:szCs w:val="22"/>
        </w:rPr>
        <w:t>Definitions</w:t>
      </w:r>
      <w:r w:rsidRPr="005204C0">
        <w:rPr>
          <w:rFonts w:ascii="Times New Roman" w:hAnsi="Times New Roman" w:cs="Times New Roman"/>
          <w:sz w:val="22"/>
          <w:szCs w:val="22"/>
        </w:rPr>
        <w:t>. As used in this provision—</w:t>
      </w:r>
    </w:p>
    <w:p w:rsidR="00CE3883" w:rsidRPr="00F10A82" w:rsidRDefault="005204C0" w:rsidP="00CE3883">
      <w:pPr>
        <w:pStyle w:val="pbody"/>
        <w:spacing w:line="270" w:lineRule="atLeast"/>
        <w:rPr>
          <w:rFonts w:ascii="Times New Roman" w:hAnsi="Times New Roman" w:cs="Times New Roman"/>
          <w:sz w:val="22"/>
          <w:szCs w:val="22"/>
        </w:rPr>
      </w:pPr>
      <w:bookmarkStart w:id="328" w:name="wp1188721"/>
      <w:bookmarkEnd w:id="328"/>
      <w:r w:rsidRPr="005204C0">
        <w:rPr>
          <w:rFonts w:ascii="Times New Roman" w:hAnsi="Times New Roman" w:cs="Times New Roman"/>
          <w:sz w:val="22"/>
          <w:szCs w:val="22"/>
        </w:rPr>
        <w:t>“Person”—</w:t>
      </w:r>
    </w:p>
    <w:p w:rsidR="00CE3883" w:rsidRPr="00F10A82" w:rsidRDefault="005204C0" w:rsidP="00CE3883">
      <w:pPr>
        <w:pStyle w:val="pindented1"/>
        <w:spacing w:line="270" w:lineRule="atLeast"/>
        <w:rPr>
          <w:rFonts w:ascii="Times New Roman" w:hAnsi="Times New Roman" w:cs="Times New Roman"/>
          <w:sz w:val="22"/>
          <w:szCs w:val="22"/>
        </w:rPr>
      </w:pPr>
      <w:bookmarkStart w:id="329" w:name="wp1188722"/>
      <w:bookmarkEnd w:id="329"/>
      <w:r w:rsidRPr="005204C0">
        <w:rPr>
          <w:rFonts w:ascii="Times New Roman" w:hAnsi="Times New Roman" w:cs="Times New Roman"/>
          <w:sz w:val="22"/>
          <w:szCs w:val="22"/>
        </w:rPr>
        <w:t>(1) Means—</w:t>
      </w:r>
    </w:p>
    <w:p w:rsidR="00CE3883" w:rsidRPr="00F10A82" w:rsidRDefault="005204C0" w:rsidP="00CE3883">
      <w:pPr>
        <w:pStyle w:val="pindented2"/>
        <w:spacing w:line="270" w:lineRule="atLeast"/>
        <w:rPr>
          <w:rFonts w:ascii="Times New Roman" w:hAnsi="Times New Roman" w:cs="Times New Roman"/>
          <w:sz w:val="22"/>
          <w:szCs w:val="22"/>
        </w:rPr>
      </w:pPr>
      <w:bookmarkStart w:id="330" w:name="wp1188723"/>
      <w:bookmarkEnd w:id="330"/>
      <w:r w:rsidRPr="005204C0">
        <w:rPr>
          <w:rFonts w:ascii="Times New Roman" w:hAnsi="Times New Roman" w:cs="Times New Roman"/>
          <w:sz w:val="22"/>
          <w:szCs w:val="22"/>
        </w:rPr>
        <w:t>(i) A natural person;</w:t>
      </w:r>
    </w:p>
    <w:p w:rsidR="00CE3883" w:rsidRPr="00F10A82" w:rsidRDefault="005204C0" w:rsidP="00CE3883">
      <w:pPr>
        <w:pStyle w:val="pindented2"/>
        <w:spacing w:line="270" w:lineRule="atLeast"/>
        <w:rPr>
          <w:rFonts w:ascii="Times New Roman" w:hAnsi="Times New Roman" w:cs="Times New Roman"/>
          <w:sz w:val="22"/>
          <w:szCs w:val="22"/>
        </w:rPr>
      </w:pPr>
      <w:bookmarkStart w:id="331" w:name="wp1188724"/>
      <w:bookmarkEnd w:id="331"/>
      <w:r w:rsidRPr="005204C0">
        <w:rPr>
          <w:rFonts w:ascii="Times New Roman" w:hAnsi="Times New Roman" w:cs="Times New Roman"/>
          <w:sz w:val="22"/>
          <w:szCs w:val="22"/>
        </w:rPr>
        <w:t>(ii) A corporation, business association, partnership, society, trust, financial institution, insurer, underwriter, guarantor, and any other business organization, any other nongovernmental entity, organization, or group, and any governmental entity operating as a business enterprise; and</w:t>
      </w:r>
    </w:p>
    <w:p w:rsidR="00CE3883" w:rsidRPr="00F10A82" w:rsidRDefault="005204C0" w:rsidP="00CE3883">
      <w:pPr>
        <w:pStyle w:val="pindented2"/>
        <w:spacing w:line="270" w:lineRule="atLeast"/>
        <w:rPr>
          <w:rFonts w:ascii="Times New Roman" w:hAnsi="Times New Roman" w:cs="Times New Roman"/>
          <w:sz w:val="22"/>
          <w:szCs w:val="22"/>
        </w:rPr>
      </w:pPr>
      <w:bookmarkStart w:id="332" w:name="wp1188725"/>
      <w:bookmarkEnd w:id="332"/>
      <w:r w:rsidRPr="005204C0">
        <w:rPr>
          <w:rFonts w:ascii="Times New Roman" w:hAnsi="Times New Roman" w:cs="Times New Roman"/>
          <w:sz w:val="22"/>
          <w:szCs w:val="22"/>
        </w:rPr>
        <w:t>(iii) Any successor to any entity described in paragraph (1)(ii) of this definition; and</w:t>
      </w:r>
    </w:p>
    <w:p w:rsidR="00CE3883" w:rsidRPr="00F10A82" w:rsidRDefault="005204C0" w:rsidP="00CE3883">
      <w:pPr>
        <w:pStyle w:val="pindented1"/>
        <w:spacing w:line="270" w:lineRule="atLeast"/>
        <w:rPr>
          <w:rFonts w:ascii="Times New Roman" w:hAnsi="Times New Roman" w:cs="Times New Roman"/>
          <w:sz w:val="22"/>
          <w:szCs w:val="22"/>
        </w:rPr>
      </w:pPr>
      <w:bookmarkStart w:id="333" w:name="wp1188726"/>
      <w:bookmarkEnd w:id="333"/>
      <w:r w:rsidRPr="005204C0">
        <w:rPr>
          <w:rFonts w:ascii="Times New Roman" w:hAnsi="Times New Roman" w:cs="Times New Roman"/>
          <w:sz w:val="22"/>
          <w:szCs w:val="22"/>
        </w:rPr>
        <w:t>(2) Does not include a government or governmental entity that is not operating as a business enterprise.</w:t>
      </w:r>
    </w:p>
    <w:p w:rsidR="00CE3883" w:rsidRPr="00F10A82" w:rsidRDefault="005204C0" w:rsidP="00CE3883">
      <w:pPr>
        <w:pStyle w:val="pbody"/>
        <w:spacing w:line="270" w:lineRule="atLeast"/>
        <w:rPr>
          <w:rFonts w:ascii="Times New Roman" w:hAnsi="Times New Roman" w:cs="Times New Roman"/>
          <w:sz w:val="22"/>
          <w:szCs w:val="22"/>
        </w:rPr>
      </w:pPr>
      <w:bookmarkStart w:id="334" w:name="wp1189910"/>
      <w:bookmarkEnd w:id="334"/>
      <w:r w:rsidRPr="005204C0">
        <w:rPr>
          <w:rFonts w:ascii="Times New Roman" w:hAnsi="Times New Roman" w:cs="Times New Roman"/>
          <w:sz w:val="22"/>
          <w:szCs w:val="22"/>
        </w:rPr>
        <w:t>“Sensitive technology”—</w:t>
      </w:r>
    </w:p>
    <w:p w:rsidR="00CE3883" w:rsidRPr="00F10A82" w:rsidRDefault="005204C0" w:rsidP="00CE3883">
      <w:pPr>
        <w:pStyle w:val="pindented1"/>
        <w:spacing w:line="270" w:lineRule="atLeast"/>
        <w:rPr>
          <w:rFonts w:ascii="Times New Roman" w:hAnsi="Times New Roman" w:cs="Times New Roman"/>
          <w:sz w:val="22"/>
          <w:szCs w:val="22"/>
        </w:rPr>
      </w:pPr>
      <w:bookmarkStart w:id="335" w:name="wp1189912"/>
      <w:bookmarkEnd w:id="335"/>
      <w:r w:rsidRPr="005204C0">
        <w:rPr>
          <w:rFonts w:ascii="Times New Roman" w:hAnsi="Times New Roman" w:cs="Times New Roman"/>
          <w:sz w:val="22"/>
          <w:szCs w:val="22"/>
        </w:rPr>
        <w:t>(1) Means hardware, software, telecommunications equipment, or any other technology that is to be used specifically—</w:t>
      </w:r>
    </w:p>
    <w:p w:rsidR="00CE3883" w:rsidRPr="00F10A82" w:rsidRDefault="005204C0" w:rsidP="00CE3883">
      <w:pPr>
        <w:pStyle w:val="pindented2"/>
        <w:spacing w:line="270" w:lineRule="atLeast"/>
        <w:rPr>
          <w:rFonts w:ascii="Times New Roman" w:hAnsi="Times New Roman" w:cs="Times New Roman"/>
          <w:sz w:val="22"/>
          <w:szCs w:val="22"/>
        </w:rPr>
      </w:pPr>
      <w:bookmarkStart w:id="336" w:name="wp1189914"/>
      <w:bookmarkEnd w:id="336"/>
      <w:r w:rsidRPr="005204C0">
        <w:rPr>
          <w:rFonts w:ascii="Times New Roman" w:hAnsi="Times New Roman" w:cs="Times New Roman"/>
          <w:sz w:val="22"/>
          <w:szCs w:val="22"/>
        </w:rPr>
        <w:t>(i) To restrict the free flow of unbiased information in Iran; or</w:t>
      </w:r>
    </w:p>
    <w:p w:rsidR="00CE3883" w:rsidRPr="00F10A82" w:rsidRDefault="005204C0" w:rsidP="00CE3883">
      <w:pPr>
        <w:pStyle w:val="pindented2"/>
        <w:spacing w:line="270" w:lineRule="atLeast"/>
        <w:rPr>
          <w:rFonts w:ascii="Times New Roman" w:hAnsi="Times New Roman" w:cs="Times New Roman"/>
          <w:sz w:val="22"/>
          <w:szCs w:val="22"/>
        </w:rPr>
      </w:pPr>
      <w:bookmarkStart w:id="337" w:name="wp1189916"/>
      <w:bookmarkEnd w:id="337"/>
      <w:r w:rsidRPr="005204C0">
        <w:rPr>
          <w:rFonts w:ascii="Times New Roman" w:hAnsi="Times New Roman" w:cs="Times New Roman"/>
          <w:sz w:val="22"/>
          <w:szCs w:val="22"/>
        </w:rPr>
        <w:t>(ii) To disrupt, monitor, or otherwise restrict speech of the people of Iran; and</w:t>
      </w:r>
    </w:p>
    <w:p w:rsidR="00CE3883" w:rsidRPr="00F10A82" w:rsidRDefault="005204C0" w:rsidP="00CE3883">
      <w:pPr>
        <w:pStyle w:val="pindented1"/>
        <w:spacing w:line="270" w:lineRule="atLeast"/>
        <w:rPr>
          <w:rFonts w:ascii="Times New Roman" w:hAnsi="Times New Roman" w:cs="Times New Roman"/>
          <w:sz w:val="22"/>
          <w:szCs w:val="22"/>
        </w:rPr>
      </w:pPr>
      <w:bookmarkStart w:id="338" w:name="wp1189918"/>
      <w:bookmarkEnd w:id="338"/>
      <w:r w:rsidRPr="005204C0">
        <w:rPr>
          <w:rFonts w:ascii="Times New Roman" w:hAnsi="Times New Roman" w:cs="Times New Roman"/>
          <w:sz w:val="22"/>
          <w:szCs w:val="22"/>
        </w:rPr>
        <w:t>(2) Does not include information or informational materials the export of which the President does not have the authority to regulate or prohibit pursuant to section 203(b)(3) of the International Emergency Economic Powers Act (</w:t>
      </w:r>
      <w:hyperlink r:id="rId52" w:history="1">
        <w:r w:rsidRPr="005204C0">
          <w:rPr>
            <w:rStyle w:val="Hyperlink"/>
            <w:rFonts w:ascii="Times New Roman" w:eastAsiaTheme="majorEastAsia" w:hAnsi="Times New Roman" w:cs="Times New Roman"/>
            <w:color w:val="9999CC"/>
            <w:sz w:val="22"/>
            <w:szCs w:val="22"/>
          </w:rPr>
          <w:t>50 U.S.C. 1702</w:t>
        </w:r>
      </w:hyperlink>
      <w:r w:rsidRPr="005204C0">
        <w:rPr>
          <w:rFonts w:ascii="Times New Roman" w:hAnsi="Times New Roman" w:cs="Times New Roman"/>
          <w:sz w:val="22"/>
          <w:szCs w:val="22"/>
        </w:rPr>
        <w:t>(b)(3)).</w:t>
      </w:r>
    </w:p>
    <w:p w:rsidR="00472E12" w:rsidRPr="00472E12" w:rsidRDefault="005204C0">
      <w:pPr>
        <w:pStyle w:val="pbody"/>
        <w:spacing w:line="270" w:lineRule="atLeast"/>
        <w:rPr>
          <w:rFonts w:ascii="Times New Roman" w:hAnsi="Times New Roman" w:cs="Times New Roman"/>
          <w:i/>
          <w:iCs/>
          <w:sz w:val="22"/>
          <w:szCs w:val="22"/>
        </w:rPr>
      </w:pPr>
      <w:bookmarkStart w:id="339" w:name="wp1189920"/>
      <w:bookmarkEnd w:id="339"/>
      <w:r w:rsidRPr="005204C0">
        <w:rPr>
          <w:rFonts w:ascii="Times New Roman" w:hAnsi="Times New Roman" w:cs="Times New Roman"/>
          <w:sz w:val="22"/>
          <w:szCs w:val="22"/>
        </w:rPr>
        <w:t>(b) The offeror shall e-mail questions concerning sensitive technology to the Department of State at</w:t>
      </w:r>
      <w:r w:rsidRPr="005204C0">
        <w:rPr>
          <w:rStyle w:val="apple-converted-space"/>
          <w:rFonts w:ascii="Times New Roman" w:hAnsi="Times New Roman" w:cs="Times New Roman"/>
          <w:sz w:val="22"/>
          <w:szCs w:val="22"/>
        </w:rPr>
        <w:t> </w:t>
      </w:r>
      <w:hyperlink r:id="rId53" w:history="1">
        <w:r w:rsidRPr="005204C0">
          <w:rPr>
            <w:rStyle w:val="Hyperlink"/>
            <w:rFonts w:ascii="Times New Roman" w:hAnsi="Times New Roman" w:cs="Times New Roman"/>
            <w:i/>
            <w:iCs/>
            <w:sz w:val="22"/>
            <w:szCs w:val="22"/>
          </w:rPr>
          <w:t>CISADA106@state.gov</w:t>
        </w:r>
      </w:hyperlink>
      <w:r w:rsidRPr="005204C0">
        <w:rPr>
          <w:rFonts w:ascii="Times New Roman" w:hAnsi="Times New Roman" w:cs="Times New Roman"/>
          <w:i/>
          <w:iCs/>
          <w:sz w:val="22"/>
          <w:szCs w:val="22"/>
        </w:rPr>
        <w:t>.</w:t>
      </w:r>
    </w:p>
    <w:p w:rsidR="00CE3883" w:rsidRPr="00F10A82" w:rsidRDefault="005204C0" w:rsidP="00CE3883">
      <w:pPr>
        <w:pStyle w:val="pbody"/>
        <w:spacing w:line="270" w:lineRule="atLeast"/>
        <w:rPr>
          <w:rFonts w:ascii="Times New Roman" w:hAnsi="Times New Roman" w:cs="Times New Roman"/>
          <w:sz w:val="22"/>
          <w:szCs w:val="22"/>
        </w:rPr>
      </w:pPr>
      <w:bookmarkStart w:id="340" w:name="wp1190248"/>
      <w:bookmarkEnd w:id="340"/>
      <w:r w:rsidRPr="005204C0">
        <w:rPr>
          <w:rFonts w:ascii="Times New Roman" w:hAnsi="Times New Roman" w:cs="Times New Roman"/>
          <w:sz w:val="22"/>
          <w:szCs w:val="22"/>
        </w:rPr>
        <w:t>(c) Except as provided in paragraph (d) of this provision or if a waiver has been granted in accordance with</w:t>
      </w:r>
      <w:r w:rsidRPr="005204C0">
        <w:rPr>
          <w:rStyle w:val="apple-converted-space"/>
          <w:rFonts w:ascii="Times New Roman" w:hAnsi="Times New Roman" w:cs="Times New Roman"/>
          <w:sz w:val="22"/>
          <w:szCs w:val="22"/>
        </w:rPr>
        <w:t> </w:t>
      </w:r>
      <w:hyperlink r:id="rId54" w:anchor="wp1077997" w:history="1">
        <w:r w:rsidRPr="005204C0">
          <w:rPr>
            <w:rStyle w:val="Hyperlink"/>
            <w:rFonts w:ascii="Times New Roman" w:eastAsiaTheme="majorEastAsia" w:hAnsi="Times New Roman" w:cs="Times New Roman"/>
            <w:color w:val="9999CC"/>
            <w:sz w:val="22"/>
            <w:szCs w:val="22"/>
          </w:rPr>
          <w:t>25.703-4</w:t>
        </w:r>
      </w:hyperlink>
      <w:r w:rsidRPr="005204C0">
        <w:rPr>
          <w:rFonts w:ascii="Times New Roman" w:hAnsi="Times New Roman" w:cs="Times New Roman"/>
          <w:sz w:val="22"/>
          <w:szCs w:val="22"/>
        </w:rPr>
        <w:t>, by submission of its offer, the offeror—</w:t>
      </w:r>
    </w:p>
    <w:p w:rsidR="00CE3883" w:rsidRPr="00F10A82" w:rsidRDefault="005204C0" w:rsidP="00CE3883">
      <w:pPr>
        <w:pStyle w:val="pindented1"/>
        <w:spacing w:line="270" w:lineRule="atLeast"/>
        <w:rPr>
          <w:rFonts w:ascii="Times New Roman" w:hAnsi="Times New Roman" w:cs="Times New Roman"/>
          <w:sz w:val="22"/>
          <w:szCs w:val="22"/>
        </w:rPr>
      </w:pPr>
      <w:bookmarkStart w:id="341" w:name="wp1189924"/>
      <w:bookmarkEnd w:id="341"/>
      <w:r w:rsidRPr="005204C0">
        <w:rPr>
          <w:rFonts w:ascii="Times New Roman" w:hAnsi="Times New Roman" w:cs="Times New Roman"/>
          <w:sz w:val="22"/>
          <w:szCs w:val="22"/>
        </w:rPr>
        <w:t>(1) Represents, to the best of its knowledge and belief, that the offeror does not export any sensitive technology to the government of Iran or any entities or individuals owned or controlled by, or acting on behalf or at the direction of, the government of Iran;</w:t>
      </w:r>
    </w:p>
    <w:p w:rsidR="00CE3883" w:rsidRPr="00F10A82" w:rsidRDefault="005204C0" w:rsidP="00CE3883">
      <w:pPr>
        <w:pStyle w:val="pindented1"/>
        <w:spacing w:line="270" w:lineRule="atLeast"/>
        <w:rPr>
          <w:rFonts w:ascii="Times New Roman" w:hAnsi="Times New Roman" w:cs="Times New Roman"/>
          <w:sz w:val="22"/>
          <w:szCs w:val="22"/>
        </w:rPr>
      </w:pPr>
      <w:bookmarkStart w:id="342" w:name="wp1189926"/>
      <w:bookmarkEnd w:id="342"/>
      <w:r w:rsidRPr="005204C0">
        <w:rPr>
          <w:rFonts w:ascii="Times New Roman" w:hAnsi="Times New Roman" w:cs="Times New Roman"/>
          <w:sz w:val="22"/>
          <w:szCs w:val="22"/>
        </w:rPr>
        <w:lastRenderedPageBreak/>
        <w:t>(2) Certifies that the offeror, or any person owned or controlled by the offeror, does not engage in any activities for which sanctions may be imposed under section 5 of the Iran Sanctions Act. These sanctioned activities are in the areas of development of the petroleum resources of Iran, production of refined petroleum products in Iran, sale and provision of refined petroleum products to Iran, and contributing to Iran's ability to acquire or develop certain weapons or technologies; and</w:t>
      </w:r>
    </w:p>
    <w:p w:rsidR="00CE3883" w:rsidRPr="00F10A82" w:rsidRDefault="005204C0" w:rsidP="00CE3883">
      <w:pPr>
        <w:pStyle w:val="pindented1"/>
        <w:spacing w:line="270" w:lineRule="atLeast"/>
        <w:rPr>
          <w:rFonts w:ascii="Times New Roman" w:hAnsi="Times New Roman" w:cs="Times New Roman"/>
          <w:sz w:val="22"/>
          <w:szCs w:val="22"/>
        </w:rPr>
      </w:pPr>
      <w:bookmarkStart w:id="343" w:name="wp1192019"/>
      <w:bookmarkEnd w:id="343"/>
      <w:r w:rsidRPr="005204C0">
        <w:rPr>
          <w:rFonts w:ascii="Times New Roman" w:hAnsi="Times New Roman" w:cs="Times New Roman"/>
          <w:sz w:val="22"/>
          <w:szCs w:val="22"/>
        </w:rPr>
        <w:t>(3) Certifies that the offeror, and any person owned or controlled by the offeror, does not knowingly engage in any transaction that exceeds $3,000 with Iran's Revolutionary Guard Corps or any of its officials, agents, or affiliates, the property and interests in property of which are blocked pursuant to the International Emergency Economic Powers Act (50 U.S.C. 1701</w:t>
      </w:r>
      <w:r w:rsidRPr="005204C0">
        <w:rPr>
          <w:rStyle w:val="apple-converted-space"/>
          <w:rFonts w:ascii="Times New Roman" w:hAnsi="Times New Roman" w:cs="Times New Roman"/>
          <w:sz w:val="22"/>
          <w:szCs w:val="22"/>
        </w:rPr>
        <w:t> </w:t>
      </w:r>
      <w:r w:rsidRPr="005204C0">
        <w:rPr>
          <w:rFonts w:ascii="Times New Roman" w:hAnsi="Times New Roman" w:cs="Times New Roman"/>
          <w:i/>
          <w:iCs/>
          <w:sz w:val="22"/>
          <w:szCs w:val="22"/>
        </w:rPr>
        <w:t>et seq</w:t>
      </w:r>
      <w:r w:rsidRPr="005204C0">
        <w:rPr>
          <w:rFonts w:ascii="Times New Roman" w:hAnsi="Times New Roman" w:cs="Times New Roman"/>
          <w:sz w:val="22"/>
          <w:szCs w:val="22"/>
        </w:rPr>
        <w:t>.) (see OFAC's Specially Designated Nationals and Blocked Persons List at</w:t>
      </w:r>
      <w:r w:rsidRPr="005204C0">
        <w:rPr>
          <w:rStyle w:val="apple-converted-space"/>
          <w:rFonts w:ascii="Times New Roman" w:hAnsi="Times New Roman" w:cs="Times New Roman"/>
          <w:sz w:val="22"/>
          <w:szCs w:val="22"/>
        </w:rPr>
        <w:t> </w:t>
      </w:r>
      <w:hyperlink r:id="rId55" w:history="1">
        <w:r w:rsidRPr="005204C0">
          <w:rPr>
            <w:rStyle w:val="Hyperlink"/>
            <w:rFonts w:ascii="Times New Roman" w:hAnsi="Times New Roman" w:cs="Times New Roman"/>
            <w:i/>
            <w:iCs/>
            <w:sz w:val="22"/>
            <w:szCs w:val="22"/>
          </w:rPr>
          <w:t>http://www.treasury.gov/ofac/downloads/t11sdn.pdf</w:t>
        </w:r>
      </w:hyperlink>
      <w:r w:rsidRPr="005204C0">
        <w:rPr>
          <w:rStyle w:val="Hyperlink"/>
          <w:rFonts w:ascii="Times New Roman" w:hAnsi="Times New Roman" w:cs="Times New Roman"/>
          <w:i/>
          <w:iCs/>
          <w:sz w:val="22"/>
          <w:szCs w:val="22"/>
        </w:rPr>
        <w:t>).</w:t>
      </w:r>
    </w:p>
    <w:p w:rsidR="00CE3883" w:rsidRPr="00F10A82" w:rsidRDefault="005204C0" w:rsidP="00CE3883">
      <w:pPr>
        <w:pStyle w:val="pbody"/>
        <w:spacing w:line="270" w:lineRule="atLeast"/>
        <w:rPr>
          <w:rFonts w:ascii="Times New Roman" w:hAnsi="Times New Roman" w:cs="Times New Roman"/>
          <w:sz w:val="22"/>
          <w:szCs w:val="22"/>
        </w:rPr>
      </w:pPr>
      <w:bookmarkStart w:id="344" w:name="wp1189928"/>
      <w:bookmarkEnd w:id="344"/>
      <w:r w:rsidRPr="005204C0">
        <w:rPr>
          <w:rFonts w:ascii="Times New Roman" w:hAnsi="Times New Roman" w:cs="Times New Roman"/>
          <w:sz w:val="22"/>
          <w:szCs w:val="22"/>
        </w:rPr>
        <w:t>(d)</w:t>
      </w:r>
      <w:r w:rsidRPr="005204C0">
        <w:rPr>
          <w:rStyle w:val="apple-converted-space"/>
          <w:rFonts w:ascii="Times New Roman" w:hAnsi="Times New Roman" w:cs="Times New Roman"/>
          <w:sz w:val="22"/>
          <w:szCs w:val="22"/>
        </w:rPr>
        <w:t> </w:t>
      </w:r>
      <w:r w:rsidRPr="005204C0">
        <w:rPr>
          <w:rStyle w:val="Emphasis"/>
          <w:rFonts w:ascii="Times New Roman" w:hAnsi="Times New Roman" w:cs="Times New Roman"/>
          <w:sz w:val="22"/>
          <w:szCs w:val="22"/>
        </w:rPr>
        <w:t>Exception for trade agreements</w:t>
      </w:r>
      <w:r w:rsidRPr="005204C0">
        <w:rPr>
          <w:rFonts w:ascii="Times New Roman" w:hAnsi="Times New Roman" w:cs="Times New Roman"/>
          <w:sz w:val="22"/>
          <w:szCs w:val="22"/>
        </w:rPr>
        <w:t>. The representation requirement of paragraph (c)(1) and the certification requirements of paragraphs (c)(2) and (c)(3) of this provision do not apply if—</w:t>
      </w:r>
    </w:p>
    <w:p w:rsidR="00CE3883" w:rsidRPr="00F10A82" w:rsidRDefault="005204C0" w:rsidP="00CE3883">
      <w:pPr>
        <w:pStyle w:val="pindented1"/>
        <w:spacing w:line="270" w:lineRule="atLeast"/>
        <w:rPr>
          <w:rFonts w:ascii="Times New Roman" w:hAnsi="Times New Roman" w:cs="Times New Roman"/>
          <w:sz w:val="22"/>
          <w:szCs w:val="22"/>
        </w:rPr>
      </w:pPr>
      <w:bookmarkStart w:id="345" w:name="wp1189930"/>
      <w:bookmarkEnd w:id="345"/>
      <w:r w:rsidRPr="005204C0">
        <w:rPr>
          <w:rFonts w:ascii="Times New Roman" w:hAnsi="Times New Roman" w:cs="Times New Roman"/>
          <w:sz w:val="22"/>
          <w:szCs w:val="22"/>
        </w:rPr>
        <w:t>(1) This solicitation includes a trade agreements notice or certification (</w:t>
      </w:r>
      <w:r w:rsidRPr="005204C0">
        <w:rPr>
          <w:rStyle w:val="Emphasis"/>
          <w:rFonts w:ascii="Times New Roman" w:hAnsi="Times New Roman" w:cs="Times New Roman"/>
          <w:sz w:val="22"/>
          <w:szCs w:val="22"/>
        </w:rPr>
        <w:t>e.g</w:t>
      </w:r>
      <w:r w:rsidRPr="005204C0">
        <w:rPr>
          <w:rStyle w:val="Hyperlink"/>
          <w:rFonts w:ascii="Times New Roman" w:hAnsi="Times New Roman" w:cs="Times New Roman"/>
          <w:sz w:val="22"/>
          <w:szCs w:val="22"/>
          <w:u w:val="none"/>
        </w:rPr>
        <w:t>., </w:t>
      </w:r>
      <w:hyperlink r:id="rId56" w:anchor="wp1169071" w:history="1">
        <w:r w:rsidRPr="005204C0">
          <w:rPr>
            <w:rStyle w:val="Hyperlink"/>
            <w:rFonts w:ascii="Times New Roman" w:hAnsi="Times New Roman" w:cs="Times New Roman"/>
            <w:iCs/>
            <w:sz w:val="22"/>
            <w:szCs w:val="22"/>
          </w:rPr>
          <w:t>52.225-4</w:t>
        </w:r>
      </w:hyperlink>
      <w:r w:rsidRPr="005204C0">
        <w:rPr>
          <w:rStyle w:val="Hyperlink"/>
          <w:rFonts w:ascii="Times New Roman" w:hAnsi="Times New Roman" w:cs="Times New Roman"/>
          <w:iCs/>
          <w:sz w:val="22"/>
          <w:szCs w:val="22"/>
          <w:u w:val="none"/>
        </w:rPr>
        <w:t xml:space="preserve">, </w:t>
      </w:r>
      <w:hyperlink r:id="rId57" w:anchor="wp1169193" w:history="1">
        <w:r w:rsidRPr="005204C0">
          <w:rPr>
            <w:rStyle w:val="Hyperlink"/>
            <w:rFonts w:ascii="Times New Roman" w:hAnsi="Times New Roman" w:cs="Times New Roman"/>
            <w:iCs/>
            <w:sz w:val="22"/>
            <w:szCs w:val="22"/>
          </w:rPr>
          <w:t>52.225-6</w:t>
        </w:r>
      </w:hyperlink>
      <w:r w:rsidRPr="005204C0">
        <w:rPr>
          <w:rStyle w:val="Hyperlink"/>
          <w:rFonts w:ascii="Times New Roman" w:hAnsi="Times New Roman" w:cs="Times New Roman"/>
          <w:iCs/>
          <w:sz w:val="22"/>
          <w:szCs w:val="22"/>
          <w:u w:val="none"/>
        </w:rPr>
        <w:t>, </w:t>
      </w:r>
      <w:hyperlink r:id="rId58" w:anchor="wp1169584" w:history="1">
        <w:r w:rsidRPr="005204C0">
          <w:rPr>
            <w:rStyle w:val="Hyperlink"/>
            <w:rFonts w:ascii="Times New Roman" w:hAnsi="Times New Roman" w:cs="Times New Roman"/>
            <w:iCs/>
            <w:sz w:val="22"/>
            <w:szCs w:val="22"/>
          </w:rPr>
          <w:t>52.225-12</w:t>
        </w:r>
      </w:hyperlink>
      <w:r w:rsidRPr="005204C0">
        <w:rPr>
          <w:rStyle w:val="Hyperlink"/>
          <w:rFonts w:ascii="Times New Roman" w:hAnsi="Times New Roman" w:cs="Times New Roman"/>
          <w:iCs/>
          <w:sz w:val="22"/>
          <w:szCs w:val="22"/>
          <w:u w:val="none"/>
        </w:rPr>
        <w:t>, </w:t>
      </w:r>
      <w:hyperlink r:id="rId59" w:anchor="wp1184786" w:history="1">
        <w:r w:rsidRPr="005204C0">
          <w:rPr>
            <w:rStyle w:val="Hyperlink"/>
            <w:rFonts w:ascii="Times New Roman" w:hAnsi="Times New Roman" w:cs="Times New Roman"/>
            <w:iCs/>
            <w:sz w:val="22"/>
            <w:szCs w:val="22"/>
          </w:rPr>
          <w:t>52.225-24</w:t>
        </w:r>
      </w:hyperlink>
      <w:r w:rsidRPr="005204C0">
        <w:rPr>
          <w:rStyle w:val="Hyperlink"/>
          <w:rFonts w:ascii="Times New Roman" w:hAnsi="Times New Roman" w:cs="Times New Roman"/>
          <w:iCs/>
          <w:sz w:val="22"/>
          <w:szCs w:val="22"/>
        </w:rPr>
        <w:t>,</w:t>
      </w:r>
      <w:r w:rsidRPr="005204C0">
        <w:rPr>
          <w:rFonts w:ascii="Times New Roman" w:hAnsi="Times New Roman" w:cs="Times New Roman"/>
          <w:sz w:val="22"/>
          <w:szCs w:val="22"/>
        </w:rPr>
        <w:t xml:space="preserve"> or comparable agency provision); and</w:t>
      </w:r>
    </w:p>
    <w:p w:rsidR="00CE3883" w:rsidRPr="00F10A82" w:rsidRDefault="005204C0" w:rsidP="00CE3883">
      <w:pPr>
        <w:pStyle w:val="pindented1"/>
        <w:spacing w:line="270" w:lineRule="atLeast"/>
        <w:rPr>
          <w:rFonts w:ascii="Times New Roman" w:hAnsi="Times New Roman" w:cs="Times New Roman"/>
          <w:sz w:val="22"/>
          <w:szCs w:val="22"/>
        </w:rPr>
      </w:pPr>
      <w:bookmarkStart w:id="346" w:name="wp1189932"/>
      <w:bookmarkEnd w:id="346"/>
      <w:r w:rsidRPr="005204C0">
        <w:rPr>
          <w:rFonts w:ascii="Times New Roman" w:hAnsi="Times New Roman" w:cs="Times New Roman"/>
          <w:sz w:val="22"/>
          <w:szCs w:val="22"/>
        </w:rPr>
        <w:t>(2) The offeror has certified that all the offered products to be supplied are designated country end products or designated country construction material.</w:t>
      </w:r>
    </w:p>
    <w:p w:rsidR="00CE3883" w:rsidRDefault="00CE3883" w:rsidP="0001356C">
      <w:pPr>
        <w:pStyle w:val="pbody"/>
        <w:rPr>
          <w:rFonts w:ascii="Times New Roman" w:hAnsi="Times New Roman" w:cs="Times New Roman"/>
          <w:sz w:val="22"/>
          <w:szCs w:val="22"/>
        </w:rPr>
      </w:pPr>
    </w:p>
    <w:p w:rsidR="00657C29" w:rsidRPr="00553E31" w:rsidRDefault="00657C29" w:rsidP="00DB584B">
      <w:pPr>
        <w:pStyle w:val="Heading3"/>
        <w:spacing w:before="240" w:line="288" w:lineRule="auto"/>
        <w:rPr>
          <w:rFonts w:ascii="Times New Roman" w:hAnsi="Times New Roman" w:cs="Times New Roman"/>
          <w:color w:val="000000"/>
          <w:sz w:val="22"/>
          <w:szCs w:val="22"/>
        </w:rPr>
      </w:pPr>
      <w:bookmarkStart w:id="347" w:name="wp1184498"/>
      <w:bookmarkEnd w:id="347"/>
      <w:r w:rsidRPr="00553E31">
        <w:rPr>
          <w:rFonts w:ascii="Times New Roman" w:hAnsi="Times New Roman" w:cs="Times New Roman"/>
          <w:color w:val="000000"/>
          <w:sz w:val="22"/>
          <w:szCs w:val="22"/>
          <w:highlight w:val="cyan"/>
        </w:rPr>
        <w:t>52.226-2  </w:t>
      </w:r>
      <w:r w:rsidR="003B6119" w:rsidRPr="00553E31">
        <w:rPr>
          <w:rFonts w:ascii="Times New Roman" w:hAnsi="Times New Roman" w:cs="Times New Roman"/>
          <w:color w:val="000000"/>
          <w:sz w:val="22"/>
          <w:szCs w:val="22"/>
          <w:highlight w:val="cyan"/>
        </w:rPr>
        <w:t>HISTORICALLY BLACK COLLEGE OR UNIVERSITY AND MINORITY INSTITUTION REPRESENTATION (OCT 2008)</w:t>
      </w:r>
      <w:r w:rsidRPr="00553E31">
        <w:rPr>
          <w:rFonts w:ascii="Times New Roman" w:hAnsi="Times New Roman" w:cs="Times New Roman"/>
          <w:color w:val="000000"/>
          <w:sz w:val="22"/>
          <w:szCs w:val="22"/>
        </w:rPr>
        <w:t xml:space="preserve"> </w:t>
      </w:r>
    </w:p>
    <w:p w:rsidR="001F282E" w:rsidRPr="00553E31" w:rsidRDefault="001F282E" w:rsidP="001F282E">
      <w:pPr>
        <w:rPr>
          <w:sz w:val="22"/>
          <w:szCs w:val="22"/>
        </w:rPr>
      </w:pPr>
    </w:p>
    <w:p w:rsidR="00657C29" w:rsidRPr="00553E31" w:rsidRDefault="00657C29" w:rsidP="00657C29">
      <w:pPr>
        <w:pStyle w:val="pbody"/>
        <w:rPr>
          <w:rFonts w:ascii="Times New Roman" w:hAnsi="Times New Roman" w:cs="Times New Roman"/>
          <w:sz w:val="22"/>
          <w:szCs w:val="22"/>
        </w:rPr>
      </w:pPr>
      <w:bookmarkStart w:id="348" w:name="wp1169670"/>
      <w:bookmarkEnd w:id="348"/>
      <w:r w:rsidRPr="00553E31">
        <w:rPr>
          <w:rFonts w:ascii="Times New Roman" w:hAnsi="Times New Roman" w:cs="Times New Roman"/>
          <w:sz w:val="22"/>
          <w:szCs w:val="22"/>
        </w:rPr>
        <w:t xml:space="preserve">(a) </w:t>
      </w:r>
      <w:r w:rsidRPr="00553E31">
        <w:rPr>
          <w:rStyle w:val="Emphasis"/>
          <w:rFonts w:ascii="Times New Roman" w:hAnsi="Times New Roman" w:cs="Times New Roman"/>
          <w:sz w:val="22"/>
          <w:szCs w:val="22"/>
        </w:rPr>
        <w:t>Definitions</w:t>
      </w:r>
      <w:r w:rsidRPr="00553E31">
        <w:rPr>
          <w:rFonts w:ascii="Times New Roman" w:hAnsi="Times New Roman" w:cs="Times New Roman"/>
          <w:sz w:val="22"/>
          <w:szCs w:val="22"/>
        </w:rPr>
        <w:t xml:space="preserve">. As used in this provision— </w:t>
      </w:r>
    </w:p>
    <w:p w:rsidR="00657C29" w:rsidRPr="00553E31" w:rsidRDefault="00657C29" w:rsidP="00657C29">
      <w:pPr>
        <w:pStyle w:val="pbody"/>
        <w:rPr>
          <w:rFonts w:ascii="Times New Roman" w:hAnsi="Times New Roman" w:cs="Times New Roman"/>
          <w:sz w:val="22"/>
          <w:szCs w:val="22"/>
        </w:rPr>
      </w:pPr>
      <w:bookmarkStart w:id="349" w:name="wp1169671"/>
      <w:bookmarkEnd w:id="349"/>
      <w:r w:rsidRPr="00553E31">
        <w:rPr>
          <w:rFonts w:ascii="Times New Roman" w:hAnsi="Times New Roman" w:cs="Times New Roman"/>
          <w:sz w:val="22"/>
          <w:szCs w:val="22"/>
        </w:rPr>
        <w:t xml:space="preserve">“Historically black college or university” means an institution determined by the Secretary of Education to meet the requirements of 34 CFR 608.2. For the Department of Defense, the National Aeronautics and Space Administration, and the Coast Guard, the term also includes any nonprofit research institution that was an integral part of such a college or university before November 14, 1986. </w:t>
      </w:r>
    </w:p>
    <w:p w:rsidR="00657C29" w:rsidRPr="00553E31" w:rsidRDefault="00657C29" w:rsidP="00657C29">
      <w:pPr>
        <w:pStyle w:val="pbody"/>
        <w:rPr>
          <w:rFonts w:ascii="Times New Roman" w:hAnsi="Times New Roman" w:cs="Times New Roman"/>
          <w:sz w:val="22"/>
          <w:szCs w:val="22"/>
        </w:rPr>
      </w:pPr>
      <w:bookmarkStart w:id="350" w:name="wp1169672"/>
      <w:bookmarkEnd w:id="350"/>
      <w:r w:rsidRPr="00553E31">
        <w:rPr>
          <w:rFonts w:ascii="Times New Roman" w:hAnsi="Times New Roman" w:cs="Times New Roman"/>
          <w:sz w:val="22"/>
          <w:szCs w:val="22"/>
        </w:rPr>
        <w:lastRenderedPageBreak/>
        <w:t>“Minority institution” means an institution of higher education meeting the requirements of Section 365(3) of the Higher Education Act of 1965 (</w:t>
      </w:r>
      <w:hyperlink r:id="rId60" w:history="1">
        <w:r w:rsidRPr="00553E31">
          <w:rPr>
            <w:rStyle w:val="Hyperlink"/>
            <w:rFonts w:ascii="Times New Roman" w:hAnsi="Times New Roman" w:cs="Times New Roman"/>
            <w:sz w:val="22"/>
            <w:szCs w:val="22"/>
          </w:rPr>
          <w:t>20 U.S.C. 1067k</w:t>
        </w:r>
      </w:hyperlink>
      <w:r w:rsidRPr="00553E31">
        <w:rPr>
          <w:rFonts w:ascii="Times New Roman" w:hAnsi="Times New Roman" w:cs="Times New Roman"/>
          <w:sz w:val="22"/>
          <w:szCs w:val="22"/>
        </w:rPr>
        <w:t>), including a Hispanic-serving institution of higher education, as defined in Section 502(a) of the Act (</w:t>
      </w:r>
      <w:hyperlink r:id="rId61" w:history="1">
        <w:r w:rsidRPr="00553E31">
          <w:rPr>
            <w:rStyle w:val="Hyperlink"/>
            <w:rFonts w:ascii="Times New Roman" w:hAnsi="Times New Roman" w:cs="Times New Roman"/>
            <w:sz w:val="22"/>
            <w:szCs w:val="22"/>
          </w:rPr>
          <w:t>20 U.S.C. 1101a</w:t>
        </w:r>
      </w:hyperlink>
      <w:r w:rsidRPr="00553E31">
        <w:rPr>
          <w:rFonts w:ascii="Times New Roman" w:hAnsi="Times New Roman" w:cs="Times New Roman"/>
          <w:sz w:val="22"/>
          <w:szCs w:val="22"/>
        </w:rPr>
        <w:t xml:space="preserve">). </w:t>
      </w:r>
    </w:p>
    <w:p w:rsidR="00657C29" w:rsidRPr="00553E31" w:rsidRDefault="00657C29" w:rsidP="00657C29">
      <w:pPr>
        <w:pStyle w:val="pbody"/>
        <w:rPr>
          <w:rFonts w:ascii="Times New Roman" w:hAnsi="Times New Roman" w:cs="Times New Roman"/>
          <w:sz w:val="22"/>
          <w:szCs w:val="22"/>
        </w:rPr>
      </w:pPr>
      <w:bookmarkStart w:id="351" w:name="wp1169673"/>
      <w:bookmarkEnd w:id="351"/>
      <w:r w:rsidRPr="00553E31">
        <w:rPr>
          <w:rFonts w:ascii="Times New Roman" w:hAnsi="Times New Roman" w:cs="Times New Roman"/>
          <w:sz w:val="22"/>
          <w:szCs w:val="22"/>
        </w:rPr>
        <w:t xml:space="preserve">(b) </w:t>
      </w:r>
      <w:r w:rsidRPr="00553E31">
        <w:rPr>
          <w:rStyle w:val="Emphasis"/>
          <w:rFonts w:ascii="Times New Roman" w:hAnsi="Times New Roman" w:cs="Times New Roman"/>
          <w:sz w:val="22"/>
          <w:szCs w:val="22"/>
        </w:rPr>
        <w:t>Representation</w:t>
      </w:r>
      <w:r w:rsidRPr="00553E31">
        <w:rPr>
          <w:rFonts w:ascii="Times New Roman" w:hAnsi="Times New Roman" w:cs="Times New Roman"/>
          <w:sz w:val="22"/>
          <w:szCs w:val="22"/>
        </w:rPr>
        <w:t xml:space="preserve">. The offeror represents that it— </w:t>
      </w:r>
    </w:p>
    <w:p w:rsidR="00657C29" w:rsidRPr="00553E31" w:rsidRDefault="00605688" w:rsidP="00657C29">
      <w:pPr>
        <w:pStyle w:val="pbodyhanging2"/>
        <w:rPr>
          <w:rFonts w:ascii="Times New Roman" w:hAnsi="Times New Roman" w:cs="Times New Roman"/>
          <w:sz w:val="22"/>
          <w:szCs w:val="22"/>
        </w:rPr>
      </w:pPr>
      <w:bookmarkStart w:id="352" w:name="wp1169674"/>
      <w:bookmarkEnd w:id="352"/>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6C39379B" id="Rectangle 11"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ERIi3whAgAAPgQAAA4AAAAAAAAAAAAAAAAALgIAAGRycy9lMm9Eb2MueG1sUEsBAi0A&#10;FAAGAAgAAAAhAGiKVMLYAAAAAwEAAA8AAAAAAAAAAAAAAAAAewQAAGRycy9kb3ducmV2LnhtbFBL&#10;BQYAAAAABAAEAPMAAACABQAAAAA=&#10;" strokecolor="red" strokeweight="1.25pt">
                <w10:anchorlock/>
              </v:rect>
            </w:pict>
          </mc:Fallback>
        </mc:AlternateContent>
      </w:r>
      <w:r w:rsidR="00657C29" w:rsidRPr="00553E31">
        <w:rPr>
          <w:rFonts w:ascii="Times New Roman" w:hAnsi="Times New Roman" w:cs="Times New Roman"/>
          <w:sz w:val="22"/>
          <w:szCs w:val="22"/>
        </w:rPr>
        <w:t> is o</w:t>
      </w:r>
      <w:r w:rsidR="00080371" w:rsidRPr="00553E31">
        <w:rPr>
          <w:rFonts w:ascii="Times New Roman" w:hAnsi="Times New Roman" w:cs="Times New Roman"/>
          <w:sz w:val="22"/>
          <w:szCs w:val="22"/>
        </w:rPr>
        <w:t>r</w:t>
      </w:r>
      <w:r w:rsidR="00657C29" w:rsidRPr="00553E31">
        <w:rPr>
          <w:rFonts w:ascii="Times New Roman" w:hAnsi="Times New Roman" w:cs="Times New Roman"/>
          <w:sz w:val="22"/>
          <w:szCs w:val="22"/>
        </w:rPr>
        <w:t xml:space="preserve"> is not </w:t>
      </w:r>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052453B9" id="Rectangle 10"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NBCWQUhAgAAPgQAAA4AAAAAAAAAAAAAAAAALgIAAGRycy9lMm9Eb2MueG1sUEsBAi0A&#10;FAAGAAgAAAAhAGiKVMLYAAAAAwEAAA8AAAAAAAAAAAAAAAAAewQAAGRycy9kb3ducmV2LnhtbFBL&#10;BQYAAAAABAAEAPMAAACABQAAAAA=&#10;" strokecolor="red" strokeweight="1.25pt">
                <w10:anchorlock/>
              </v:rect>
            </w:pict>
          </mc:Fallback>
        </mc:AlternateContent>
      </w:r>
      <w:r w:rsidR="00657C29" w:rsidRPr="00553E31">
        <w:rPr>
          <w:rFonts w:ascii="Times New Roman" w:hAnsi="Times New Roman" w:cs="Times New Roman"/>
          <w:sz w:val="22"/>
          <w:szCs w:val="22"/>
        </w:rPr>
        <w:t xml:space="preserve">a historically black college or university; </w:t>
      </w:r>
    </w:p>
    <w:p w:rsidR="00657C29" w:rsidRDefault="00605688" w:rsidP="00657C29">
      <w:pPr>
        <w:pStyle w:val="pbodyhanging2"/>
        <w:rPr>
          <w:rFonts w:ascii="Times New Roman" w:hAnsi="Times New Roman" w:cs="Times New Roman"/>
          <w:sz w:val="22"/>
          <w:szCs w:val="22"/>
        </w:rPr>
      </w:pPr>
      <w:bookmarkStart w:id="353" w:name="wp1169675"/>
      <w:bookmarkEnd w:id="353"/>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1E0597E9" id="Rectangle 9"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MdTAkwhAgAAPAQAAA4AAAAAAAAAAAAAAAAALgIAAGRycy9lMm9Eb2MueG1sUEsBAi0A&#10;FAAGAAgAAAAhAGiKVMLYAAAAAwEAAA8AAAAAAAAAAAAAAAAAewQAAGRycy9kb3ducmV2LnhtbFBL&#10;BQYAAAAABAAEAPMAAACABQAAAAA=&#10;" strokecolor="red" strokeweight="1.25pt">
                <w10:anchorlock/>
              </v:rect>
            </w:pict>
          </mc:Fallback>
        </mc:AlternateContent>
      </w:r>
      <w:r w:rsidR="00657C29" w:rsidRPr="00553E31">
        <w:rPr>
          <w:rFonts w:ascii="Times New Roman" w:hAnsi="Times New Roman" w:cs="Times New Roman"/>
          <w:sz w:val="22"/>
          <w:szCs w:val="22"/>
        </w:rPr>
        <w:t> is o</w:t>
      </w:r>
      <w:r w:rsidR="00080371" w:rsidRPr="00553E31">
        <w:rPr>
          <w:rFonts w:ascii="Times New Roman" w:hAnsi="Times New Roman" w:cs="Times New Roman"/>
          <w:sz w:val="22"/>
          <w:szCs w:val="22"/>
        </w:rPr>
        <w:t>r</w:t>
      </w:r>
      <w:r w:rsidR="00657C29" w:rsidRPr="00553E31">
        <w:rPr>
          <w:rFonts w:ascii="Times New Roman" w:hAnsi="Times New Roman" w:cs="Times New Roman"/>
          <w:sz w:val="22"/>
          <w:szCs w:val="22"/>
        </w:rPr>
        <w:t> is not</w:t>
      </w:r>
      <w:r w:rsidR="007C5214" w:rsidRPr="00553E31">
        <w:rPr>
          <w:rFonts w:ascii="Times New Roman" w:hAnsi="Times New Roman" w:cs="Times New Roman"/>
          <w:sz w:val="22"/>
          <w:szCs w:val="22"/>
        </w:rPr>
        <w:t xml:space="preserve"> </w:t>
      </w:r>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65322BF1" id="Rectangle 8"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" strokecolor="red" strokeweight="1.25pt">
                <w10:anchorlock/>
              </v:rect>
            </w:pict>
          </mc:Fallback>
        </mc:AlternateContent>
      </w:r>
      <w:r w:rsidR="00657C29" w:rsidRPr="00553E31">
        <w:rPr>
          <w:rFonts w:ascii="Times New Roman" w:hAnsi="Times New Roman" w:cs="Times New Roman"/>
          <w:sz w:val="22"/>
          <w:szCs w:val="22"/>
        </w:rPr>
        <w:t xml:space="preserve"> a minority institution. </w:t>
      </w:r>
    </w:p>
    <w:p w:rsidR="00093E95" w:rsidRDefault="00093E95" w:rsidP="00657C29">
      <w:pPr>
        <w:pStyle w:val="pbodyhanging2"/>
        <w:rPr>
          <w:rFonts w:ascii="Times New Roman" w:hAnsi="Times New Roman" w:cs="Times New Roman"/>
          <w:sz w:val="22"/>
          <w:szCs w:val="22"/>
        </w:rPr>
      </w:pPr>
    </w:p>
    <w:p w:rsidR="00093E95" w:rsidRPr="00553E31" w:rsidRDefault="00093E95" w:rsidP="00093E95">
      <w:pPr>
        <w:pStyle w:val="Heading3"/>
        <w:spacing w:before="240" w:line="288" w:lineRule="auto"/>
        <w:rPr>
          <w:rFonts w:ascii="Times New Roman" w:hAnsi="Times New Roman" w:cs="Times New Roman"/>
          <w:sz w:val="22"/>
          <w:szCs w:val="22"/>
        </w:rPr>
      </w:pPr>
      <w:r w:rsidRPr="00553E31">
        <w:rPr>
          <w:rFonts w:ascii="Times New Roman" w:hAnsi="Times New Roman" w:cs="Times New Roman"/>
          <w:color w:val="000000"/>
          <w:sz w:val="22"/>
          <w:szCs w:val="22"/>
          <w:highlight w:val="cyan"/>
        </w:rPr>
        <w:t>52.2</w:t>
      </w:r>
      <w:r>
        <w:rPr>
          <w:rFonts w:ascii="Times New Roman" w:hAnsi="Times New Roman" w:cs="Times New Roman"/>
          <w:color w:val="000000"/>
          <w:sz w:val="22"/>
          <w:szCs w:val="22"/>
          <w:highlight w:val="cyan"/>
        </w:rPr>
        <w:t>7-15</w:t>
      </w:r>
      <w:r w:rsidRPr="00553E31">
        <w:rPr>
          <w:rFonts w:ascii="Times New Roman" w:hAnsi="Times New Roman" w:cs="Times New Roman"/>
          <w:color w:val="000000"/>
          <w:sz w:val="22"/>
          <w:szCs w:val="22"/>
          <w:highlight w:val="cyan"/>
        </w:rPr>
        <w:t>  </w:t>
      </w:r>
      <w:r>
        <w:rPr>
          <w:rFonts w:ascii="Times New Roman" w:hAnsi="Times New Roman" w:cs="Times New Roman"/>
          <w:color w:val="000000"/>
          <w:sz w:val="22"/>
          <w:szCs w:val="22"/>
          <w:highlight w:val="cyan"/>
        </w:rPr>
        <w:t>ROYALTY INFORMATION</w:t>
      </w:r>
      <w:r w:rsidRPr="00553E31">
        <w:rPr>
          <w:rFonts w:ascii="Times New Roman" w:hAnsi="Times New Roman" w:cs="Times New Roman"/>
          <w:color w:val="000000"/>
          <w:sz w:val="22"/>
          <w:szCs w:val="22"/>
          <w:highlight w:val="cyan"/>
        </w:rPr>
        <w:t xml:space="preserve"> (</w:t>
      </w:r>
      <w:r>
        <w:rPr>
          <w:rFonts w:ascii="Times New Roman" w:hAnsi="Times New Roman" w:cs="Times New Roman"/>
          <w:color w:val="000000"/>
          <w:sz w:val="22"/>
          <w:szCs w:val="22"/>
          <w:highlight w:val="cyan"/>
        </w:rPr>
        <w:t>APR 1984</w:t>
      </w:r>
      <w:r w:rsidRPr="00553E31">
        <w:rPr>
          <w:rFonts w:ascii="Times New Roman" w:hAnsi="Times New Roman" w:cs="Times New Roman"/>
          <w:color w:val="000000"/>
          <w:sz w:val="22"/>
          <w:szCs w:val="22"/>
          <w:highlight w:val="cyan"/>
        </w:rPr>
        <w:t>)</w:t>
      </w:r>
      <w:r w:rsidRPr="00553E31">
        <w:rPr>
          <w:rFonts w:ascii="Times New Roman" w:hAnsi="Times New Roman" w:cs="Times New Roman"/>
          <w:color w:val="000000"/>
          <w:sz w:val="22"/>
          <w:szCs w:val="22"/>
        </w:rPr>
        <w:t xml:space="preserve"> </w:t>
      </w:r>
    </w:p>
    <w:p w:rsidR="00093E95" w:rsidRDefault="00093E95" w:rsidP="00657C29">
      <w:pPr>
        <w:pStyle w:val="pbodyhanging2"/>
        <w:rPr>
          <w:rFonts w:ascii="Times New Roman" w:hAnsi="Times New Roman" w:cs="Times New Roman"/>
          <w:sz w:val="22"/>
          <w:szCs w:val="22"/>
        </w:rPr>
      </w:pPr>
    </w:p>
    <w:p w:rsidR="00093E95" w:rsidRPr="00093E95" w:rsidRDefault="005204C0" w:rsidP="00093E95">
      <w:pPr>
        <w:spacing w:line="270" w:lineRule="atLeast"/>
        <w:ind w:firstLine="240"/>
        <w:rPr>
          <w:color w:val="000000"/>
          <w:sz w:val="22"/>
          <w:szCs w:val="22"/>
        </w:rPr>
      </w:pPr>
      <w:r w:rsidRPr="005204C0">
        <w:rPr>
          <w:color w:val="000000"/>
          <w:sz w:val="22"/>
          <w:szCs w:val="22"/>
        </w:rPr>
        <w:t>(a) </w:t>
      </w:r>
      <w:r w:rsidRPr="005204C0">
        <w:rPr>
          <w:i/>
          <w:iCs/>
          <w:color w:val="000000"/>
          <w:sz w:val="22"/>
          <w:szCs w:val="22"/>
        </w:rPr>
        <w:t>Cost or charges for royalties</w:t>
      </w:r>
      <w:r w:rsidRPr="005204C0">
        <w:rPr>
          <w:color w:val="000000"/>
          <w:sz w:val="22"/>
          <w:szCs w:val="22"/>
        </w:rPr>
        <w:t>. When the response to this solicitation contains costs or charges for royalties totaling more than $250, the following information shall be included in the response relating to each separate item of royalty or license fee:</w:t>
      </w:r>
    </w:p>
    <w:p w:rsidR="00093E95" w:rsidRPr="00093E95" w:rsidRDefault="005204C0" w:rsidP="00093E95">
      <w:pPr>
        <w:spacing w:line="270" w:lineRule="atLeast"/>
        <w:ind w:firstLine="480"/>
        <w:rPr>
          <w:color w:val="000000"/>
          <w:sz w:val="22"/>
          <w:szCs w:val="22"/>
        </w:rPr>
      </w:pPr>
      <w:bookmarkStart w:id="354" w:name="wp1139120"/>
      <w:bookmarkEnd w:id="354"/>
      <w:r w:rsidRPr="005204C0">
        <w:rPr>
          <w:color w:val="000000"/>
          <w:sz w:val="22"/>
          <w:szCs w:val="22"/>
        </w:rPr>
        <w:t>(1) Name and address of licensor.</w:t>
      </w:r>
    </w:p>
    <w:p w:rsidR="00093E95" w:rsidRPr="00093E95" w:rsidRDefault="005204C0" w:rsidP="00093E95">
      <w:pPr>
        <w:spacing w:line="270" w:lineRule="atLeast"/>
        <w:ind w:firstLine="480"/>
        <w:rPr>
          <w:color w:val="000000"/>
          <w:sz w:val="22"/>
          <w:szCs w:val="22"/>
        </w:rPr>
      </w:pPr>
      <w:bookmarkStart w:id="355" w:name="wp1139121"/>
      <w:bookmarkEnd w:id="355"/>
      <w:r w:rsidRPr="005204C0">
        <w:rPr>
          <w:color w:val="000000"/>
          <w:sz w:val="22"/>
          <w:szCs w:val="22"/>
        </w:rPr>
        <w:t>(2) Date of license agreement.</w:t>
      </w:r>
    </w:p>
    <w:p w:rsidR="00093E95" w:rsidRPr="00093E95" w:rsidRDefault="005204C0" w:rsidP="00093E95">
      <w:pPr>
        <w:spacing w:line="270" w:lineRule="atLeast"/>
        <w:ind w:firstLine="480"/>
        <w:rPr>
          <w:color w:val="000000"/>
          <w:sz w:val="22"/>
          <w:szCs w:val="22"/>
        </w:rPr>
      </w:pPr>
      <w:bookmarkStart w:id="356" w:name="wp1139122"/>
      <w:bookmarkEnd w:id="356"/>
      <w:r w:rsidRPr="005204C0">
        <w:rPr>
          <w:color w:val="000000"/>
          <w:sz w:val="22"/>
          <w:szCs w:val="22"/>
        </w:rPr>
        <w:t>(3) Patent numbers, patent application serial numbers, or other basis on which the royalty is payable.</w:t>
      </w:r>
    </w:p>
    <w:p w:rsidR="00093E95" w:rsidRPr="00093E95" w:rsidRDefault="005204C0" w:rsidP="00093E95">
      <w:pPr>
        <w:spacing w:line="270" w:lineRule="atLeast"/>
        <w:ind w:firstLine="480"/>
        <w:rPr>
          <w:color w:val="000000"/>
          <w:sz w:val="22"/>
          <w:szCs w:val="22"/>
        </w:rPr>
      </w:pPr>
      <w:bookmarkStart w:id="357" w:name="wp1139123"/>
      <w:bookmarkEnd w:id="357"/>
      <w:r w:rsidRPr="005204C0">
        <w:rPr>
          <w:color w:val="000000"/>
          <w:sz w:val="22"/>
          <w:szCs w:val="22"/>
        </w:rPr>
        <w:t>(4) Brief description, including any part or model numbers of each contract item or component on which the royalty is payable.</w:t>
      </w:r>
    </w:p>
    <w:p w:rsidR="00093E95" w:rsidRPr="00093E95" w:rsidRDefault="005204C0" w:rsidP="00093E95">
      <w:pPr>
        <w:spacing w:line="270" w:lineRule="atLeast"/>
        <w:ind w:firstLine="480"/>
        <w:rPr>
          <w:color w:val="000000"/>
          <w:sz w:val="22"/>
          <w:szCs w:val="22"/>
        </w:rPr>
      </w:pPr>
      <w:bookmarkStart w:id="358" w:name="wp1139124"/>
      <w:bookmarkEnd w:id="358"/>
      <w:r w:rsidRPr="005204C0">
        <w:rPr>
          <w:color w:val="000000"/>
          <w:sz w:val="22"/>
          <w:szCs w:val="22"/>
        </w:rPr>
        <w:t>(5) Percentage or dollar rate of royalty per unit.</w:t>
      </w:r>
    </w:p>
    <w:p w:rsidR="00093E95" w:rsidRPr="00093E95" w:rsidRDefault="005204C0" w:rsidP="00093E95">
      <w:pPr>
        <w:spacing w:line="270" w:lineRule="atLeast"/>
        <w:ind w:firstLine="480"/>
        <w:rPr>
          <w:color w:val="000000"/>
          <w:sz w:val="22"/>
          <w:szCs w:val="22"/>
        </w:rPr>
      </w:pPr>
      <w:bookmarkStart w:id="359" w:name="wp1139125"/>
      <w:bookmarkEnd w:id="359"/>
      <w:r w:rsidRPr="005204C0">
        <w:rPr>
          <w:color w:val="000000"/>
          <w:sz w:val="22"/>
          <w:szCs w:val="22"/>
        </w:rPr>
        <w:t>(6) Unit price of contract item.</w:t>
      </w:r>
    </w:p>
    <w:p w:rsidR="00093E95" w:rsidRPr="00093E95" w:rsidRDefault="005204C0" w:rsidP="00093E95">
      <w:pPr>
        <w:spacing w:line="270" w:lineRule="atLeast"/>
        <w:ind w:firstLine="480"/>
        <w:rPr>
          <w:color w:val="000000"/>
          <w:sz w:val="22"/>
          <w:szCs w:val="22"/>
        </w:rPr>
      </w:pPr>
      <w:bookmarkStart w:id="360" w:name="wp1139126"/>
      <w:bookmarkEnd w:id="360"/>
      <w:r w:rsidRPr="005204C0">
        <w:rPr>
          <w:color w:val="000000"/>
          <w:sz w:val="22"/>
          <w:szCs w:val="22"/>
        </w:rPr>
        <w:t>(7) Number of units.</w:t>
      </w:r>
    </w:p>
    <w:p w:rsidR="00093E95" w:rsidRPr="00093E95" w:rsidRDefault="005204C0" w:rsidP="00093E95">
      <w:pPr>
        <w:spacing w:line="270" w:lineRule="atLeast"/>
        <w:ind w:firstLine="480"/>
        <w:rPr>
          <w:color w:val="000000"/>
          <w:sz w:val="22"/>
          <w:szCs w:val="22"/>
        </w:rPr>
      </w:pPr>
      <w:bookmarkStart w:id="361" w:name="wp1139127"/>
      <w:bookmarkEnd w:id="361"/>
      <w:r w:rsidRPr="005204C0">
        <w:rPr>
          <w:color w:val="000000"/>
          <w:sz w:val="22"/>
          <w:szCs w:val="22"/>
        </w:rPr>
        <w:t>(8) Total dollar amount of royalties.</w:t>
      </w:r>
    </w:p>
    <w:p w:rsidR="00093E95" w:rsidRPr="00093E95" w:rsidRDefault="005204C0" w:rsidP="00093E95">
      <w:pPr>
        <w:spacing w:line="270" w:lineRule="atLeast"/>
        <w:ind w:firstLine="240"/>
        <w:rPr>
          <w:color w:val="000000"/>
          <w:sz w:val="22"/>
          <w:szCs w:val="22"/>
        </w:rPr>
      </w:pPr>
      <w:bookmarkStart w:id="362" w:name="wp1139128"/>
      <w:bookmarkEnd w:id="362"/>
      <w:r w:rsidRPr="005204C0">
        <w:rPr>
          <w:color w:val="000000"/>
          <w:sz w:val="22"/>
          <w:szCs w:val="22"/>
        </w:rPr>
        <w:t>(b) </w:t>
      </w:r>
      <w:r w:rsidRPr="005204C0">
        <w:rPr>
          <w:i/>
          <w:iCs/>
          <w:color w:val="000000"/>
          <w:sz w:val="22"/>
          <w:szCs w:val="22"/>
        </w:rPr>
        <w:t>Copies of current licenses</w:t>
      </w:r>
      <w:r w:rsidRPr="005204C0">
        <w:rPr>
          <w:color w:val="000000"/>
          <w:sz w:val="22"/>
          <w:szCs w:val="22"/>
        </w:rPr>
        <w:t>. In addition, if specifically requested by the Contracting Officer before execution of the contract, the offeror shall furnish a copy of the current license agreement and an identification of applicable claims of specific patents.</w:t>
      </w:r>
    </w:p>
    <w:p w:rsidR="00093E95" w:rsidRPr="00553E31" w:rsidRDefault="00093E95" w:rsidP="00657C29">
      <w:pPr>
        <w:pStyle w:val="pbodyhanging2"/>
        <w:rPr>
          <w:rFonts w:ascii="Times New Roman" w:hAnsi="Times New Roman" w:cs="Times New Roman"/>
          <w:sz w:val="22"/>
          <w:szCs w:val="22"/>
        </w:rPr>
      </w:pPr>
    </w:p>
    <w:bookmarkEnd w:id="278"/>
    <w:p w:rsidR="00093E95" w:rsidRPr="00553E31" w:rsidRDefault="00093E95" w:rsidP="00093E95">
      <w:pPr>
        <w:pStyle w:val="Heading3"/>
        <w:spacing w:before="240" w:line="288" w:lineRule="auto"/>
        <w:rPr>
          <w:rFonts w:ascii="Times New Roman" w:hAnsi="Times New Roman" w:cs="Times New Roman"/>
          <w:sz w:val="22"/>
          <w:szCs w:val="22"/>
        </w:rPr>
      </w:pPr>
      <w:r w:rsidRPr="00553E31">
        <w:rPr>
          <w:rFonts w:ascii="Times New Roman" w:hAnsi="Times New Roman" w:cs="Times New Roman"/>
          <w:color w:val="000000"/>
          <w:sz w:val="22"/>
          <w:szCs w:val="22"/>
          <w:highlight w:val="cyan"/>
        </w:rPr>
        <w:lastRenderedPageBreak/>
        <w:t>52.</w:t>
      </w:r>
      <w:r>
        <w:rPr>
          <w:rFonts w:ascii="Times New Roman" w:hAnsi="Times New Roman" w:cs="Times New Roman"/>
          <w:color w:val="000000"/>
          <w:sz w:val="22"/>
          <w:szCs w:val="22"/>
          <w:highlight w:val="cyan"/>
        </w:rPr>
        <w:t>227-15</w:t>
      </w:r>
      <w:r w:rsidRPr="00553E31">
        <w:rPr>
          <w:rFonts w:ascii="Times New Roman" w:hAnsi="Times New Roman" w:cs="Times New Roman"/>
          <w:color w:val="000000"/>
          <w:sz w:val="22"/>
          <w:szCs w:val="22"/>
          <w:highlight w:val="cyan"/>
        </w:rPr>
        <w:t>  </w:t>
      </w:r>
      <w:r>
        <w:rPr>
          <w:rFonts w:ascii="Times New Roman" w:hAnsi="Times New Roman" w:cs="Times New Roman"/>
          <w:color w:val="000000"/>
          <w:sz w:val="22"/>
          <w:szCs w:val="22"/>
          <w:highlight w:val="cyan"/>
        </w:rPr>
        <w:t>REPRESENTATION OF LIMITED RIGHTS DATA AND RESTRICTED COMPUTER SOFTWARE</w:t>
      </w:r>
      <w:r w:rsidRPr="00553E31">
        <w:rPr>
          <w:rFonts w:ascii="Times New Roman" w:hAnsi="Times New Roman" w:cs="Times New Roman"/>
          <w:color w:val="000000"/>
          <w:sz w:val="22"/>
          <w:szCs w:val="22"/>
          <w:highlight w:val="cyan"/>
        </w:rPr>
        <w:t xml:space="preserve"> (</w:t>
      </w:r>
      <w:r>
        <w:rPr>
          <w:rFonts w:ascii="Times New Roman" w:hAnsi="Times New Roman" w:cs="Times New Roman"/>
          <w:color w:val="000000"/>
          <w:sz w:val="22"/>
          <w:szCs w:val="22"/>
          <w:highlight w:val="cyan"/>
        </w:rPr>
        <w:t>DEC 2007</w:t>
      </w:r>
      <w:r w:rsidRPr="00553E31">
        <w:rPr>
          <w:rFonts w:ascii="Times New Roman" w:hAnsi="Times New Roman" w:cs="Times New Roman"/>
          <w:color w:val="000000"/>
          <w:sz w:val="22"/>
          <w:szCs w:val="22"/>
          <w:highlight w:val="cyan"/>
        </w:rPr>
        <w:t>)</w:t>
      </w:r>
      <w:r w:rsidRPr="00553E31">
        <w:rPr>
          <w:rFonts w:ascii="Times New Roman" w:hAnsi="Times New Roman" w:cs="Times New Roman"/>
          <w:color w:val="000000"/>
          <w:sz w:val="22"/>
          <w:szCs w:val="22"/>
        </w:rPr>
        <w:t xml:space="preserve"> </w:t>
      </w:r>
    </w:p>
    <w:p w:rsidR="00093E95" w:rsidRPr="00093E95" w:rsidRDefault="005204C0" w:rsidP="00093E95">
      <w:pPr>
        <w:pStyle w:val="pbody"/>
        <w:spacing w:line="270" w:lineRule="atLeast"/>
        <w:rPr>
          <w:rFonts w:ascii="Times New Roman" w:hAnsi="Times New Roman" w:cs="Times New Roman"/>
          <w:sz w:val="22"/>
          <w:szCs w:val="22"/>
        </w:rPr>
      </w:pPr>
      <w:r w:rsidRPr="005204C0">
        <w:rPr>
          <w:rFonts w:ascii="Times New Roman" w:hAnsi="Times New Roman" w:cs="Times New Roman"/>
          <w:sz w:val="22"/>
          <w:szCs w:val="22"/>
        </w:rPr>
        <w:t>(a) This solicitation sets forth the Government’s known delivery requirements for data (as defined in the clause at</w:t>
      </w:r>
      <w:r w:rsidRPr="005204C0">
        <w:rPr>
          <w:rStyle w:val="apple-converted-space"/>
          <w:rFonts w:ascii="Times New Roman" w:hAnsi="Times New Roman" w:cs="Times New Roman"/>
          <w:sz w:val="22"/>
          <w:szCs w:val="22"/>
        </w:rPr>
        <w:t> </w:t>
      </w:r>
      <w:hyperlink r:id="rId62" w:anchor="wp1139363" w:history="1">
        <w:r w:rsidRPr="005204C0">
          <w:rPr>
            <w:rStyle w:val="Hyperlink"/>
            <w:rFonts w:ascii="Times New Roman" w:hAnsi="Times New Roman" w:cs="Times New Roman"/>
            <w:iCs/>
            <w:sz w:val="22"/>
            <w:szCs w:val="22"/>
          </w:rPr>
          <w:t>52.227-14</w:t>
        </w:r>
      </w:hyperlink>
      <w:r w:rsidRPr="005204C0">
        <w:rPr>
          <w:rFonts w:ascii="Times New Roman" w:hAnsi="Times New Roman" w:cs="Times New Roman"/>
          <w:sz w:val="22"/>
          <w:szCs w:val="22"/>
        </w:rPr>
        <w:t>, Rights in Data—General). Any resulting contract may also provide the Government the option to order additional data under the Additional Data Requirements clause at</w:t>
      </w:r>
      <w:r w:rsidRPr="005204C0">
        <w:rPr>
          <w:rStyle w:val="apple-converted-space"/>
          <w:rFonts w:ascii="Times New Roman" w:hAnsi="Times New Roman" w:cs="Times New Roman"/>
          <w:sz w:val="22"/>
          <w:szCs w:val="22"/>
        </w:rPr>
        <w:t> </w:t>
      </w:r>
      <w:hyperlink r:id="rId63" w:anchor="wp1139459" w:history="1">
        <w:r w:rsidRPr="005204C0">
          <w:rPr>
            <w:rStyle w:val="Hyperlink"/>
            <w:rFonts w:ascii="Times New Roman" w:hAnsi="Times New Roman" w:cs="Times New Roman"/>
            <w:iCs/>
            <w:sz w:val="22"/>
            <w:szCs w:val="22"/>
          </w:rPr>
          <w:t>52.227-16</w:t>
        </w:r>
      </w:hyperlink>
      <w:r w:rsidRPr="005204C0">
        <w:rPr>
          <w:rFonts w:ascii="Times New Roman" w:hAnsi="Times New Roman" w:cs="Times New Roman"/>
          <w:sz w:val="22"/>
          <w:szCs w:val="22"/>
        </w:rPr>
        <w:t>, if included in the contract. Any data delivered under the resulting contract will be subject to the Rights in Data—General clause at</w:t>
      </w:r>
      <w:r w:rsidRPr="005204C0">
        <w:rPr>
          <w:rStyle w:val="apple-converted-space"/>
          <w:rFonts w:ascii="Times New Roman" w:hAnsi="Times New Roman" w:cs="Times New Roman"/>
          <w:sz w:val="22"/>
          <w:szCs w:val="22"/>
        </w:rPr>
        <w:t> </w:t>
      </w:r>
      <w:hyperlink r:id="rId64" w:anchor="wp1139363" w:history="1">
        <w:r w:rsidRPr="005204C0">
          <w:rPr>
            <w:rStyle w:val="Hyperlink"/>
            <w:rFonts w:ascii="Times New Roman" w:hAnsi="Times New Roman" w:cs="Times New Roman"/>
            <w:iCs/>
            <w:sz w:val="22"/>
            <w:szCs w:val="22"/>
          </w:rPr>
          <w:t>52.227-14</w:t>
        </w:r>
      </w:hyperlink>
      <w:r w:rsidRPr="005204C0">
        <w:rPr>
          <w:rStyle w:val="Hyperlink"/>
          <w:rFonts w:ascii="Times New Roman" w:hAnsi="Times New Roman" w:cs="Times New Roman"/>
          <w:iCs/>
          <w:sz w:val="22"/>
          <w:szCs w:val="22"/>
        </w:rPr>
        <w:t xml:space="preserve"> </w:t>
      </w:r>
      <w:r w:rsidRPr="005204C0">
        <w:rPr>
          <w:rFonts w:ascii="Times New Roman" w:hAnsi="Times New Roman" w:cs="Times New Roman"/>
          <w:sz w:val="22"/>
          <w:szCs w:val="22"/>
        </w:rPr>
        <w:t>included in this contract. Under the latter clause, a Contractor may withhold from delivery data that qualify as limited rights data or restricted computer software, and deliver form, fit, and function data instead. The latter clause also may be used with its Alternates II and/or III to obtain delivery of limited rights data or restricted computer software, marked with limited rights or restricted rights notices, as appropriate. In addition, use of Alternate V with this latter clause provides the Government the right to inspect such data at the Contractor’s facility.</w:t>
      </w:r>
    </w:p>
    <w:p w:rsidR="00093E95" w:rsidRPr="00093E95" w:rsidRDefault="005204C0" w:rsidP="00093E95">
      <w:pPr>
        <w:pStyle w:val="pbody"/>
        <w:spacing w:line="270" w:lineRule="atLeast"/>
        <w:rPr>
          <w:rFonts w:ascii="Times New Roman" w:hAnsi="Times New Roman" w:cs="Times New Roman"/>
          <w:sz w:val="22"/>
          <w:szCs w:val="22"/>
        </w:rPr>
      </w:pPr>
      <w:bookmarkStart w:id="363" w:name="wp1145675"/>
      <w:bookmarkEnd w:id="363"/>
      <w:r w:rsidRPr="005204C0">
        <w:rPr>
          <w:rFonts w:ascii="Times New Roman" w:hAnsi="Times New Roman" w:cs="Times New Roman"/>
          <w:sz w:val="22"/>
          <w:szCs w:val="22"/>
        </w:rPr>
        <w:t>(b) By completing the remainder of this paragraph, the offeror represents that it has reviewed the requirements for the delivery of technical data or computer software and states [</w:t>
      </w:r>
      <w:r w:rsidRPr="005204C0">
        <w:rPr>
          <w:rStyle w:val="Emphasis"/>
          <w:rFonts w:ascii="Times New Roman" w:hAnsi="Times New Roman" w:cs="Times New Roman"/>
          <w:sz w:val="22"/>
          <w:szCs w:val="22"/>
        </w:rPr>
        <w:t>offeror check appropriate block</w:t>
      </w:r>
      <w:r w:rsidRPr="005204C0">
        <w:rPr>
          <w:rFonts w:ascii="Times New Roman" w:hAnsi="Times New Roman" w:cs="Times New Roman"/>
          <w:sz w:val="22"/>
          <w:szCs w:val="22"/>
        </w:rPr>
        <w:t>]—</w:t>
      </w:r>
    </w:p>
    <w:p w:rsidR="00093E95" w:rsidRPr="00093E95" w:rsidRDefault="005204C0" w:rsidP="00093E95">
      <w:pPr>
        <w:pStyle w:val="pindented1"/>
        <w:spacing w:line="270" w:lineRule="atLeast"/>
        <w:rPr>
          <w:rFonts w:ascii="Times New Roman" w:hAnsi="Times New Roman" w:cs="Times New Roman"/>
          <w:sz w:val="22"/>
          <w:szCs w:val="22"/>
        </w:rPr>
      </w:pPr>
      <w:bookmarkStart w:id="364" w:name="wp1145630"/>
      <w:bookmarkEnd w:id="364"/>
      <w:r w:rsidRPr="005204C0">
        <w:rPr>
          <w:rFonts w:ascii="Times New Roman" w:hAnsi="Times New Roman" w:cs="Times New Roman"/>
          <w:sz w:val="22"/>
          <w:szCs w:val="22"/>
        </w:rPr>
        <w:t>[  ] (1) None of the data proposed for fulfilling the data delivery requirements qualifies as limited rights data or restricted computer software; or</w:t>
      </w:r>
    </w:p>
    <w:p w:rsidR="00093E95" w:rsidRPr="00093E95" w:rsidRDefault="005204C0" w:rsidP="00093E95">
      <w:pPr>
        <w:pStyle w:val="pindented1"/>
        <w:spacing w:line="270" w:lineRule="atLeast"/>
        <w:rPr>
          <w:rFonts w:ascii="Times New Roman" w:hAnsi="Times New Roman" w:cs="Times New Roman"/>
          <w:sz w:val="22"/>
          <w:szCs w:val="22"/>
        </w:rPr>
      </w:pPr>
      <w:bookmarkStart w:id="365" w:name="wp1145632"/>
      <w:bookmarkEnd w:id="365"/>
      <w:r w:rsidRPr="005204C0">
        <w:rPr>
          <w:rFonts w:ascii="Times New Roman" w:hAnsi="Times New Roman" w:cs="Times New Roman"/>
          <w:sz w:val="22"/>
          <w:szCs w:val="22"/>
        </w:rPr>
        <w:t>[  ] (2) Data proposed for fulfilling the data delivery requirements qualify as limited rights data or restricted computer software and are identified as follows: ________________________________________________________________________________________________________________________________________________</w:t>
      </w:r>
    </w:p>
    <w:p w:rsidR="00093E95" w:rsidRPr="00093E95" w:rsidRDefault="005204C0" w:rsidP="00093E95">
      <w:pPr>
        <w:pStyle w:val="pbody"/>
        <w:spacing w:line="270" w:lineRule="atLeast"/>
        <w:rPr>
          <w:rFonts w:ascii="Times New Roman" w:hAnsi="Times New Roman" w:cs="Times New Roman"/>
          <w:sz w:val="22"/>
          <w:szCs w:val="22"/>
        </w:rPr>
      </w:pPr>
      <w:bookmarkStart w:id="366" w:name="wp1145637"/>
      <w:bookmarkEnd w:id="366"/>
      <w:r w:rsidRPr="005204C0">
        <w:rPr>
          <w:rFonts w:ascii="Times New Roman" w:hAnsi="Times New Roman" w:cs="Times New Roman"/>
          <w:sz w:val="22"/>
          <w:szCs w:val="22"/>
        </w:rPr>
        <w:t>(c) Any identification of limited rights data or restricted computer software in the offeror’s response is not determinative of the status of the data should a contract be awarded to the offeror.</w:t>
      </w:r>
    </w:p>
    <w:p w:rsidR="00093E95" w:rsidRDefault="00093E95" w:rsidP="00DB584B">
      <w:pPr>
        <w:pStyle w:val="Heading3"/>
        <w:spacing w:before="240" w:line="288" w:lineRule="auto"/>
        <w:rPr>
          <w:rFonts w:ascii="Times New Roman" w:hAnsi="Times New Roman" w:cs="Times New Roman"/>
          <w:color w:val="000000"/>
          <w:sz w:val="22"/>
          <w:szCs w:val="22"/>
          <w:highlight w:val="cyan"/>
        </w:rPr>
      </w:pPr>
    </w:p>
    <w:p w:rsidR="00DB584B" w:rsidRPr="00553E31" w:rsidRDefault="00657C29" w:rsidP="00DB584B">
      <w:pPr>
        <w:pStyle w:val="Heading3"/>
        <w:spacing w:before="240" w:line="288" w:lineRule="auto"/>
        <w:rPr>
          <w:rFonts w:ascii="Times New Roman" w:hAnsi="Times New Roman" w:cs="Times New Roman"/>
          <w:sz w:val="22"/>
          <w:szCs w:val="22"/>
        </w:rPr>
      </w:pPr>
      <w:r w:rsidRPr="00553E31">
        <w:rPr>
          <w:rFonts w:ascii="Times New Roman" w:hAnsi="Times New Roman" w:cs="Times New Roman"/>
          <w:color w:val="000000"/>
          <w:sz w:val="22"/>
          <w:szCs w:val="22"/>
          <w:highlight w:val="cyan"/>
        </w:rPr>
        <w:t>52.230-1  </w:t>
      </w:r>
      <w:r w:rsidR="003B6119" w:rsidRPr="00553E31">
        <w:rPr>
          <w:rFonts w:ascii="Times New Roman" w:hAnsi="Times New Roman" w:cs="Times New Roman"/>
          <w:color w:val="000000"/>
          <w:sz w:val="22"/>
          <w:szCs w:val="22"/>
          <w:highlight w:val="cyan"/>
        </w:rPr>
        <w:t>COST ACCOUNTING STANDARDS NOTICES AND CERTIFICATION (MAY 2012)</w:t>
      </w:r>
      <w:r w:rsidRPr="00553E31">
        <w:rPr>
          <w:rFonts w:ascii="Times New Roman" w:hAnsi="Times New Roman" w:cs="Times New Roman"/>
          <w:color w:val="000000"/>
          <w:sz w:val="22"/>
          <w:szCs w:val="22"/>
        </w:rPr>
        <w:t xml:space="preserve"> </w:t>
      </w:r>
      <w:bookmarkStart w:id="367" w:name="wp1137784"/>
      <w:bookmarkEnd w:id="367"/>
    </w:p>
    <w:p w:rsidR="00657C29" w:rsidRPr="00553E31" w:rsidRDefault="00657C29" w:rsidP="00DB584B">
      <w:pPr>
        <w:pStyle w:val="Heading3"/>
        <w:spacing w:before="240" w:line="288" w:lineRule="auto"/>
        <w:rPr>
          <w:rFonts w:ascii="Times New Roman" w:hAnsi="Times New Roman" w:cs="Times New Roman"/>
          <w:color w:val="auto"/>
          <w:sz w:val="22"/>
          <w:szCs w:val="22"/>
        </w:rPr>
      </w:pPr>
      <w:r w:rsidRPr="00553E31">
        <w:rPr>
          <w:rFonts w:ascii="Times New Roman" w:hAnsi="Times New Roman" w:cs="Times New Roman"/>
          <w:color w:val="auto"/>
          <w:sz w:val="22"/>
          <w:szCs w:val="22"/>
        </w:rPr>
        <w:t xml:space="preserve">Note: This notice does not apply to small businesses or foreign governments. This notice is in three parts, identified by Roman numerals I through III. </w:t>
      </w:r>
    </w:p>
    <w:p w:rsidR="00657C29" w:rsidRPr="00553E31" w:rsidRDefault="00657C29" w:rsidP="00657C29">
      <w:pPr>
        <w:pStyle w:val="pbody"/>
        <w:rPr>
          <w:rFonts w:ascii="Times New Roman" w:hAnsi="Times New Roman" w:cs="Times New Roman"/>
          <w:sz w:val="22"/>
          <w:szCs w:val="22"/>
        </w:rPr>
      </w:pPr>
      <w:bookmarkStart w:id="368" w:name="wp1137785"/>
      <w:bookmarkEnd w:id="368"/>
      <w:r w:rsidRPr="00553E31">
        <w:rPr>
          <w:rFonts w:ascii="Times New Roman" w:hAnsi="Times New Roman" w:cs="Times New Roman"/>
          <w:sz w:val="22"/>
          <w:szCs w:val="22"/>
        </w:rPr>
        <w:t xml:space="preserve">Offerors shall examine each part and provide the requested information in order to determine Cost Accounting Standards (CAS) requirements applicable to any resultant contract. </w:t>
      </w:r>
    </w:p>
    <w:p w:rsidR="00657C29" w:rsidRPr="00553E31" w:rsidRDefault="00657C29" w:rsidP="00657C29">
      <w:pPr>
        <w:pStyle w:val="pbody"/>
        <w:rPr>
          <w:rFonts w:ascii="Times New Roman" w:hAnsi="Times New Roman" w:cs="Times New Roman"/>
          <w:sz w:val="22"/>
          <w:szCs w:val="22"/>
        </w:rPr>
      </w:pPr>
      <w:bookmarkStart w:id="369" w:name="wp1137786"/>
      <w:bookmarkEnd w:id="369"/>
      <w:r w:rsidRPr="00553E31">
        <w:rPr>
          <w:rFonts w:ascii="Times New Roman" w:hAnsi="Times New Roman" w:cs="Times New Roman"/>
          <w:sz w:val="22"/>
          <w:szCs w:val="22"/>
        </w:rPr>
        <w:t xml:space="preserve">If the offeror is an educational institution, Part II does not apply unless the contemplated contract will be subject to full or modified CAS coverage pursuant to 48 CFR 9903.201-2(c)(5) or 9903.201-2(c)(6), respectively. </w:t>
      </w:r>
    </w:p>
    <w:p w:rsidR="00657C29" w:rsidRPr="00553E31" w:rsidRDefault="00657C29" w:rsidP="00657C29">
      <w:pPr>
        <w:pStyle w:val="pbodyctrsmcaps"/>
        <w:rPr>
          <w:rFonts w:ascii="Times New Roman" w:hAnsi="Times New Roman" w:cs="Times New Roman"/>
          <w:sz w:val="22"/>
          <w:szCs w:val="22"/>
        </w:rPr>
      </w:pPr>
      <w:bookmarkStart w:id="370" w:name="wp1137787"/>
      <w:bookmarkEnd w:id="370"/>
      <w:r w:rsidRPr="00553E31">
        <w:rPr>
          <w:rFonts w:ascii="Times New Roman" w:hAnsi="Times New Roman" w:cs="Times New Roman"/>
          <w:sz w:val="22"/>
          <w:szCs w:val="22"/>
        </w:rPr>
        <w:t xml:space="preserve">I. Disclosure Statement—Cost Accounting Practices and Certification </w:t>
      </w:r>
    </w:p>
    <w:p w:rsidR="00657C29" w:rsidRPr="00553E31" w:rsidRDefault="00657C29" w:rsidP="00657C29">
      <w:pPr>
        <w:pStyle w:val="pbody"/>
        <w:rPr>
          <w:rFonts w:ascii="Times New Roman" w:hAnsi="Times New Roman" w:cs="Times New Roman"/>
          <w:sz w:val="22"/>
          <w:szCs w:val="22"/>
        </w:rPr>
      </w:pPr>
      <w:bookmarkStart w:id="371" w:name="wp1137788"/>
      <w:bookmarkEnd w:id="371"/>
      <w:r w:rsidRPr="00553E31">
        <w:rPr>
          <w:rFonts w:ascii="Times New Roman" w:hAnsi="Times New Roman" w:cs="Times New Roman"/>
          <w:sz w:val="22"/>
          <w:szCs w:val="22"/>
        </w:rPr>
        <w:t>(a) Any contract in excess of $</w:t>
      </w:r>
      <w:r w:rsidR="00C53FEF" w:rsidRPr="00553E31">
        <w:rPr>
          <w:rFonts w:ascii="Times New Roman" w:hAnsi="Times New Roman" w:cs="Times New Roman"/>
          <w:sz w:val="22"/>
          <w:szCs w:val="22"/>
        </w:rPr>
        <w:t>700</w:t>
      </w:r>
      <w:r w:rsidRPr="00553E31">
        <w:rPr>
          <w:rFonts w:ascii="Times New Roman" w:hAnsi="Times New Roman" w:cs="Times New Roman"/>
          <w:sz w:val="22"/>
          <w:szCs w:val="22"/>
        </w:rPr>
        <w:t xml:space="preserve">,000 resulting from this solicitation will be subject to the requirements of the Cost Accounting Standards Board (48 CFR Chapter 99), except for those contracts which are exempt as specified in 48 CFR 9903.201-1. </w:t>
      </w:r>
    </w:p>
    <w:p w:rsidR="00657C29" w:rsidRPr="00553E31" w:rsidRDefault="00657C29" w:rsidP="00657C29">
      <w:pPr>
        <w:pStyle w:val="pbody"/>
        <w:rPr>
          <w:rFonts w:ascii="Times New Roman" w:hAnsi="Times New Roman" w:cs="Times New Roman"/>
          <w:sz w:val="22"/>
          <w:szCs w:val="22"/>
        </w:rPr>
      </w:pPr>
      <w:bookmarkStart w:id="372" w:name="wp1137789"/>
      <w:bookmarkEnd w:id="372"/>
      <w:r w:rsidRPr="00553E31">
        <w:rPr>
          <w:rFonts w:ascii="Times New Roman" w:hAnsi="Times New Roman" w:cs="Times New Roman"/>
          <w:sz w:val="22"/>
          <w:szCs w:val="22"/>
        </w:rPr>
        <w:t xml:space="preserve">(b) Any offeror submitting a proposal which, if accepted, will result in a contract subject to the requirements of 48 CFR Chapter 99 must, as a condition of contracting, submit a Disclosure Statement as required by 48 CFR 9903.202. When required, the Disclosure Statement must be submitted as a part of the offeror’s proposal under this solicitation unless the offeror has already submitted a Disclosure Statement disclosing the practices used in connection with the pricing of this proposal. If an applicable Disclosure Statement has already been submitted, the offeror may satisfy the requirement for submission by providing the information requested in paragraph (c) of Part I of this provision. </w:t>
      </w:r>
    </w:p>
    <w:p w:rsidR="00657C29" w:rsidRPr="00553E31" w:rsidRDefault="00657C29" w:rsidP="00657C29">
      <w:pPr>
        <w:pStyle w:val="pbodyaltnoindent"/>
        <w:rPr>
          <w:rFonts w:ascii="Times New Roman" w:hAnsi="Times New Roman" w:cs="Times New Roman"/>
          <w:sz w:val="22"/>
          <w:szCs w:val="22"/>
        </w:rPr>
      </w:pPr>
      <w:bookmarkStart w:id="373" w:name="wp1137790"/>
      <w:bookmarkEnd w:id="373"/>
      <w:r w:rsidRPr="00553E31">
        <w:rPr>
          <w:rFonts w:ascii="Times New Roman" w:hAnsi="Times New Roman" w:cs="Times New Roman"/>
          <w:sz w:val="22"/>
          <w:szCs w:val="22"/>
        </w:rPr>
        <w:t xml:space="preserve">Caution: In the absence of specific regulations or agreement, a practice disclosed in a Disclosure Statement shall not, by virtue of such disclosure, be deemed to be a proper, </w:t>
      </w:r>
      <w:r w:rsidRPr="00553E31">
        <w:rPr>
          <w:rFonts w:ascii="Times New Roman" w:hAnsi="Times New Roman" w:cs="Times New Roman"/>
          <w:sz w:val="22"/>
          <w:szCs w:val="22"/>
        </w:rPr>
        <w:lastRenderedPageBreak/>
        <w:t xml:space="preserve">approved, or agreed-to practice for pricing proposals or accumulating and reporting contract performance cost data. </w:t>
      </w:r>
    </w:p>
    <w:p w:rsidR="00657C29" w:rsidRPr="00553E31" w:rsidRDefault="00657C29" w:rsidP="00657C29">
      <w:pPr>
        <w:pStyle w:val="pbody"/>
        <w:rPr>
          <w:rFonts w:ascii="Times New Roman" w:hAnsi="Times New Roman" w:cs="Times New Roman"/>
          <w:sz w:val="22"/>
          <w:szCs w:val="22"/>
        </w:rPr>
      </w:pPr>
      <w:bookmarkStart w:id="374" w:name="wp1137791"/>
      <w:bookmarkEnd w:id="374"/>
      <w:r w:rsidRPr="00553E31">
        <w:rPr>
          <w:rFonts w:ascii="Times New Roman" w:hAnsi="Times New Roman" w:cs="Times New Roman"/>
          <w:sz w:val="22"/>
          <w:szCs w:val="22"/>
        </w:rPr>
        <w:t xml:space="preserve">(c) Check the appropriate box below: </w:t>
      </w:r>
    </w:p>
    <w:p w:rsidR="00657C29" w:rsidRPr="00553E31" w:rsidRDefault="00605688" w:rsidP="00657C29">
      <w:pPr>
        <w:pStyle w:val="pindented1"/>
        <w:rPr>
          <w:rFonts w:ascii="Times New Roman" w:hAnsi="Times New Roman" w:cs="Times New Roman"/>
          <w:sz w:val="22"/>
          <w:szCs w:val="22"/>
        </w:rPr>
      </w:pPr>
      <w:bookmarkStart w:id="375" w:name="wp1137792"/>
      <w:bookmarkEnd w:id="375"/>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54CC8EC1" id="Rectangle 7"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HlCs4whAgAAPAQAAA4AAAAAAAAAAAAAAAAALgIAAGRycy9lMm9Eb2MueG1sUEsBAi0A&#10;FAAGAAgAAAAhAGiKVMLYAAAAAwEAAA8AAAAAAAAAAAAAAAAAewQAAGRycy9kb3ducmV2LnhtbFBL&#10;BQYAAAAABAAEAPMAAACABQAAAAA=&#10;" strokecolor="red" strokeweight="1.25pt">
                <w10:anchorlock/>
              </v:rect>
            </w:pict>
          </mc:Fallback>
        </mc:AlternateContent>
      </w:r>
      <w:r w:rsidR="007C5214" w:rsidRPr="00553E31">
        <w:rPr>
          <w:rFonts w:ascii="Times New Roman" w:hAnsi="Times New Roman" w:cs="Times New Roman"/>
          <w:sz w:val="22"/>
          <w:szCs w:val="22"/>
        </w:rPr>
        <w:t xml:space="preserve"> </w:t>
      </w:r>
      <w:r w:rsidR="00657C29" w:rsidRPr="00553E31">
        <w:rPr>
          <w:rFonts w:ascii="Times New Roman" w:hAnsi="Times New Roman" w:cs="Times New Roman"/>
          <w:sz w:val="22"/>
          <w:szCs w:val="22"/>
        </w:rPr>
        <w:t xml:space="preserve">(1) </w:t>
      </w:r>
      <w:r w:rsidR="00657C29" w:rsidRPr="00553E31">
        <w:rPr>
          <w:rStyle w:val="Emphasis"/>
          <w:rFonts w:ascii="Times New Roman" w:hAnsi="Times New Roman" w:cs="Times New Roman"/>
          <w:sz w:val="22"/>
          <w:szCs w:val="22"/>
        </w:rPr>
        <w:t>Certificate of Concurrent Submission of Disclosure Statement</w:t>
      </w:r>
      <w:r w:rsidR="00657C29" w:rsidRPr="00553E31">
        <w:rPr>
          <w:rFonts w:ascii="Times New Roman" w:hAnsi="Times New Roman" w:cs="Times New Roman"/>
          <w:sz w:val="22"/>
          <w:szCs w:val="22"/>
        </w:rPr>
        <w:t xml:space="preserve">. The offeror hereby certifies that, as a part of the offer, copies of the Disclosure Statement have been submitted as follows: </w:t>
      </w:r>
    </w:p>
    <w:p w:rsidR="00657C29" w:rsidRPr="00553E31" w:rsidRDefault="00657C29" w:rsidP="00657C29">
      <w:pPr>
        <w:pStyle w:val="pindented2"/>
        <w:rPr>
          <w:rFonts w:ascii="Times New Roman" w:hAnsi="Times New Roman" w:cs="Times New Roman"/>
          <w:sz w:val="22"/>
          <w:szCs w:val="22"/>
        </w:rPr>
      </w:pPr>
      <w:bookmarkStart w:id="376" w:name="wp1137793"/>
      <w:bookmarkEnd w:id="376"/>
      <w:r w:rsidRPr="00553E31">
        <w:rPr>
          <w:rFonts w:ascii="Times New Roman" w:hAnsi="Times New Roman" w:cs="Times New Roman"/>
          <w:sz w:val="22"/>
          <w:szCs w:val="22"/>
        </w:rPr>
        <w:t xml:space="preserve">(i) Original and one copy to the cognizant Administrative Contracting Officer (ACO) or cognizant Federal agency official authorized to act in that capacity (Federal official), as applicable; and </w:t>
      </w:r>
    </w:p>
    <w:p w:rsidR="00657C29" w:rsidRPr="00553E31" w:rsidRDefault="00657C29" w:rsidP="00657C29">
      <w:pPr>
        <w:pStyle w:val="pindented2"/>
        <w:rPr>
          <w:rFonts w:ascii="Times New Roman" w:hAnsi="Times New Roman" w:cs="Times New Roman"/>
          <w:sz w:val="22"/>
          <w:szCs w:val="22"/>
        </w:rPr>
      </w:pPr>
      <w:bookmarkStart w:id="377" w:name="wp1137794"/>
      <w:bookmarkEnd w:id="377"/>
      <w:r w:rsidRPr="00553E31">
        <w:rPr>
          <w:rFonts w:ascii="Times New Roman" w:hAnsi="Times New Roman" w:cs="Times New Roman"/>
          <w:sz w:val="22"/>
          <w:szCs w:val="22"/>
        </w:rPr>
        <w:t xml:space="preserve">(ii) One copy to the cognizant Federal auditor. </w:t>
      </w:r>
    </w:p>
    <w:p w:rsidR="00657C29" w:rsidRPr="00553E31" w:rsidRDefault="00657C29" w:rsidP="00657C29">
      <w:pPr>
        <w:pStyle w:val="pbodyaltnoindent"/>
        <w:rPr>
          <w:rFonts w:ascii="Times New Roman" w:hAnsi="Times New Roman" w:cs="Times New Roman"/>
          <w:sz w:val="22"/>
          <w:szCs w:val="22"/>
        </w:rPr>
      </w:pPr>
      <w:bookmarkStart w:id="378" w:name="wp1138846"/>
      <w:bookmarkEnd w:id="378"/>
      <w:r w:rsidRPr="00553E31">
        <w:rPr>
          <w:rFonts w:ascii="Times New Roman" w:hAnsi="Times New Roman" w:cs="Times New Roman"/>
          <w:sz w:val="22"/>
          <w:szCs w:val="22"/>
        </w:rPr>
        <w:t xml:space="preserve">(Disclosure must be on Form No. CASB DS-1 or CASB DS-2, as applicable. Forms may be obtained from the cognizant ACO or Federal official and/or from the loose-leaf version of the Federal Acquisition Regulation.) </w:t>
      </w:r>
    </w:p>
    <w:p w:rsidR="00657C29" w:rsidRPr="00553E31" w:rsidRDefault="00657C29" w:rsidP="00657C29">
      <w:pPr>
        <w:pStyle w:val="pbodyaltnoindent"/>
        <w:rPr>
          <w:rFonts w:ascii="Times New Roman" w:hAnsi="Times New Roman" w:cs="Times New Roman"/>
          <w:sz w:val="22"/>
          <w:szCs w:val="22"/>
        </w:rPr>
      </w:pPr>
      <w:bookmarkStart w:id="379" w:name="wp1138847"/>
      <w:bookmarkEnd w:id="379"/>
      <w:r w:rsidRPr="00553E31">
        <w:rPr>
          <w:rFonts w:ascii="Times New Roman" w:hAnsi="Times New Roman" w:cs="Times New Roman"/>
          <w:sz w:val="22"/>
          <w:szCs w:val="22"/>
        </w:rPr>
        <w:t>Date of Disclosure Statement: _________________________</w:t>
      </w:r>
      <w:r w:rsidRPr="00553E31">
        <w:rPr>
          <w:rFonts w:ascii="Times New Roman" w:hAnsi="Times New Roman" w:cs="Times New Roman"/>
          <w:sz w:val="22"/>
          <w:szCs w:val="22"/>
        </w:rPr>
        <w:br/>
        <w:t xml:space="preserve">Name and Address of Cognizant ACO or Federal Official Where Filed: _______________________________________ </w:t>
      </w:r>
    </w:p>
    <w:p w:rsidR="00657C29" w:rsidRPr="00553E31" w:rsidRDefault="00657C29" w:rsidP="00657C29">
      <w:pPr>
        <w:pStyle w:val="pbody"/>
        <w:rPr>
          <w:rFonts w:ascii="Times New Roman" w:hAnsi="Times New Roman" w:cs="Times New Roman"/>
          <w:sz w:val="22"/>
          <w:szCs w:val="22"/>
        </w:rPr>
      </w:pPr>
      <w:bookmarkStart w:id="380" w:name="wp1137797"/>
      <w:bookmarkEnd w:id="380"/>
      <w:r w:rsidRPr="00553E31">
        <w:rPr>
          <w:rFonts w:ascii="Times New Roman" w:hAnsi="Times New Roman" w:cs="Times New Roman"/>
          <w:sz w:val="22"/>
          <w:szCs w:val="22"/>
        </w:rPr>
        <w:t xml:space="preserve">The offeror further certifies that the practices used in estimating costs in pricing this proposal are consistent with the cost accounting practices disclosed in the Disclosure Statement. </w:t>
      </w:r>
    </w:p>
    <w:p w:rsidR="00657C29" w:rsidRPr="00553E31" w:rsidRDefault="00605688" w:rsidP="00657C29">
      <w:pPr>
        <w:pStyle w:val="pindented1"/>
        <w:rPr>
          <w:rFonts w:ascii="Times New Roman" w:hAnsi="Times New Roman" w:cs="Times New Roman"/>
          <w:sz w:val="22"/>
          <w:szCs w:val="22"/>
        </w:rPr>
      </w:pPr>
      <w:bookmarkStart w:id="381" w:name="wp1137798"/>
      <w:bookmarkEnd w:id="381"/>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535BBDCE" id="Rectangle 6"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H10RlUhAgAAPAQAAA4AAAAAAAAAAAAAAAAALgIAAGRycy9lMm9Eb2MueG1sUEsBAi0A&#10;FAAGAAgAAAAhAGiKVMLYAAAAAwEAAA8AAAAAAAAAAAAAAAAAewQAAGRycy9kb3ducmV2LnhtbFBL&#10;BQYAAAAABAAEAPMAAACABQAAAAA=&#10;" strokecolor="red" strokeweight="1.25pt">
                <w10:anchorlock/>
              </v:rect>
            </w:pict>
          </mc:Fallback>
        </mc:AlternateContent>
      </w:r>
      <w:r w:rsidR="007C5214" w:rsidRPr="00553E31">
        <w:rPr>
          <w:rFonts w:ascii="Times New Roman" w:hAnsi="Times New Roman" w:cs="Times New Roman"/>
          <w:sz w:val="22"/>
          <w:szCs w:val="22"/>
        </w:rPr>
        <w:t xml:space="preserve"> </w:t>
      </w:r>
      <w:r w:rsidR="00657C29" w:rsidRPr="00553E31">
        <w:rPr>
          <w:rFonts w:ascii="Times New Roman" w:hAnsi="Times New Roman" w:cs="Times New Roman"/>
          <w:sz w:val="22"/>
          <w:szCs w:val="22"/>
        </w:rPr>
        <w:t xml:space="preserve">(2) </w:t>
      </w:r>
      <w:r w:rsidR="00657C29" w:rsidRPr="00553E31">
        <w:rPr>
          <w:rStyle w:val="Emphasis"/>
          <w:rFonts w:ascii="Times New Roman" w:hAnsi="Times New Roman" w:cs="Times New Roman"/>
          <w:sz w:val="22"/>
          <w:szCs w:val="22"/>
        </w:rPr>
        <w:t>Certificate of Previously Submitted Disclosure Statement</w:t>
      </w:r>
      <w:r w:rsidR="00657C29" w:rsidRPr="00553E31">
        <w:rPr>
          <w:rFonts w:ascii="Times New Roman" w:hAnsi="Times New Roman" w:cs="Times New Roman"/>
          <w:sz w:val="22"/>
          <w:szCs w:val="22"/>
        </w:rPr>
        <w:t xml:space="preserve">. The offeror hereby certifies that the required Disclosure Statement was filed as follows: </w:t>
      </w:r>
    </w:p>
    <w:p w:rsidR="00657C29" w:rsidRPr="00553E31" w:rsidRDefault="00657C29" w:rsidP="00657C29">
      <w:pPr>
        <w:pStyle w:val="pbodyaltnoindent"/>
        <w:rPr>
          <w:rFonts w:ascii="Times New Roman" w:hAnsi="Times New Roman" w:cs="Times New Roman"/>
          <w:sz w:val="22"/>
          <w:szCs w:val="22"/>
        </w:rPr>
      </w:pPr>
      <w:bookmarkStart w:id="382" w:name="wp1137799"/>
      <w:bookmarkEnd w:id="382"/>
      <w:r w:rsidRPr="00553E31">
        <w:rPr>
          <w:rFonts w:ascii="Times New Roman" w:hAnsi="Times New Roman" w:cs="Times New Roman"/>
          <w:sz w:val="22"/>
          <w:szCs w:val="22"/>
        </w:rPr>
        <w:t>Date of Disclosure Statement: _________________________</w:t>
      </w:r>
      <w:r w:rsidRPr="00553E31">
        <w:rPr>
          <w:rFonts w:ascii="Times New Roman" w:hAnsi="Times New Roman" w:cs="Times New Roman"/>
          <w:sz w:val="22"/>
          <w:szCs w:val="22"/>
        </w:rPr>
        <w:br/>
        <w:t xml:space="preserve">Name and Address of Cognizant ACO or Federal Official Where Filed: _______________________________________ </w:t>
      </w:r>
    </w:p>
    <w:p w:rsidR="00657C29" w:rsidRPr="00553E31" w:rsidRDefault="00657C29" w:rsidP="00657C29">
      <w:pPr>
        <w:pStyle w:val="pbody"/>
        <w:rPr>
          <w:rFonts w:ascii="Times New Roman" w:hAnsi="Times New Roman" w:cs="Times New Roman"/>
          <w:sz w:val="22"/>
          <w:szCs w:val="22"/>
        </w:rPr>
      </w:pPr>
      <w:bookmarkStart w:id="383" w:name="wp1137800"/>
      <w:bookmarkEnd w:id="383"/>
      <w:r w:rsidRPr="00553E31">
        <w:rPr>
          <w:rFonts w:ascii="Times New Roman" w:hAnsi="Times New Roman" w:cs="Times New Roman"/>
          <w:sz w:val="22"/>
          <w:szCs w:val="22"/>
        </w:rPr>
        <w:lastRenderedPageBreak/>
        <w:t xml:space="preserve">The offeror further certifies that the practices used in estimating costs in pricing this proposal are consistent with the cost accounting practices disclosed in the applicable Disclosure Statement. </w:t>
      </w:r>
    </w:p>
    <w:p w:rsidR="00657C29" w:rsidRPr="00553E31" w:rsidRDefault="00605688" w:rsidP="00657C29">
      <w:pPr>
        <w:pStyle w:val="pindented1"/>
        <w:rPr>
          <w:rFonts w:ascii="Times New Roman" w:hAnsi="Times New Roman" w:cs="Times New Roman"/>
          <w:sz w:val="22"/>
          <w:szCs w:val="22"/>
        </w:rPr>
      </w:pPr>
      <w:bookmarkStart w:id="384" w:name="wp1137801"/>
      <w:bookmarkEnd w:id="384"/>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616D5861" id="Rectangle 5"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DAoKOQhAgAAPAQAAA4AAAAAAAAAAAAAAAAALgIAAGRycy9lMm9Eb2MueG1sUEsBAi0A&#10;FAAGAAgAAAAhAGiKVMLYAAAAAwEAAA8AAAAAAAAAAAAAAAAAewQAAGRycy9kb3ducmV2LnhtbFBL&#10;BQYAAAAABAAEAPMAAACABQAAAAA=&#10;" strokecolor="red" strokeweight="1.25pt">
                <w10:anchorlock/>
              </v:rect>
            </w:pict>
          </mc:Fallback>
        </mc:AlternateContent>
      </w:r>
      <w:r w:rsidR="007C5214" w:rsidRPr="00553E31">
        <w:rPr>
          <w:rFonts w:ascii="Times New Roman" w:hAnsi="Times New Roman" w:cs="Times New Roman"/>
          <w:sz w:val="22"/>
          <w:szCs w:val="22"/>
        </w:rPr>
        <w:t xml:space="preserve"> </w:t>
      </w:r>
      <w:r w:rsidR="00657C29" w:rsidRPr="00553E31">
        <w:rPr>
          <w:rFonts w:ascii="Times New Roman" w:hAnsi="Times New Roman" w:cs="Times New Roman"/>
          <w:sz w:val="22"/>
          <w:szCs w:val="22"/>
        </w:rPr>
        <w:t xml:space="preserve">(3) </w:t>
      </w:r>
      <w:r w:rsidR="00657C29" w:rsidRPr="00553E31">
        <w:rPr>
          <w:rStyle w:val="Emphasis"/>
          <w:rFonts w:ascii="Times New Roman" w:hAnsi="Times New Roman" w:cs="Times New Roman"/>
          <w:sz w:val="22"/>
          <w:szCs w:val="22"/>
        </w:rPr>
        <w:t>Certificate of Monetary Exemption</w:t>
      </w:r>
      <w:r w:rsidR="00657C29" w:rsidRPr="00553E31">
        <w:rPr>
          <w:rFonts w:ascii="Times New Roman" w:hAnsi="Times New Roman" w:cs="Times New Roman"/>
          <w:sz w:val="22"/>
          <w:szCs w:val="22"/>
        </w:rPr>
        <w:t xml:space="preserve">. The offeror hereby certifies that the offeror, together with all divisions, subsidiaries, and affiliates under common control, did not receive net awards of negotiated prime contracts and subcontracts subject to CAS totaling $50 million or more in the cost accounting period immediately preceding the period in which this proposal was submitted. The offeror further certifies that if such status changes before an award resulting from this proposal, the offeror will advise the Contracting Officer immediately. </w:t>
      </w:r>
    </w:p>
    <w:p w:rsidR="00657C29" w:rsidRPr="00553E31" w:rsidRDefault="00605688" w:rsidP="00657C29">
      <w:pPr>
        <w:pStyle w:val="pindented1"/>
        <w:rPr>
          <w:rFonts w:ascii="Times New Roman" w:hAnsi="Times New Roman" w:cs="Times New Roman"/>
          <w:sz w:val="22"/>
          <w:szCs w:val="22"/>
        </w:rPr>
      </w:pPr>
      <w:bookmarkStart w:id="385" w:name="wp1137802"/>
      <w:bookmarkEnd w:id="385"/>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7870A1AD" id="Rectangle 4"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DQe3T0hAgAAPAQAAA4AAAAAAAAAAAAAAAAALgIAAGRycy9lMm9Eb2MueG1sUEsBAi0A&#10;FAAGAAgAAAAhAGiKVMLYAAAAAwEAAA8AAAAAAAAAAAAAAAAAewQAAGRycy9kb3ducmV2LnhtbFBL&#10;BQYAAAAABAAEAPMAAACABQAAAAA=&#10;" strokecolor="red" strokeweight="1.25pt">
                <w10:anchorlock/>
              </v:rect>
            </w:pict>
          </mc:Fallback>
        </mc:AlternateContent>
      </w:r>
      <w:r w:rsidR="007C5214" w:rsidRPr="00553E31">
        <w:rPr>
          <w:rFonts w:ascii="Times New Roman" w:hAnsi="Times New Roman" w:cs="Times New Roman"/>
          <w:sz w:val="22"/>
          <w:szCs w:val="22"/>
        </w:rPr>
        <w:t xml:space="preserve"> </w:t>
      </w:r>
      <w:r w:rsidR="00657C29" w:rsidRPr="00553E31">
        <w:rPr>
          <w:rFonts w:ascii="Times New Roman" w:hAnsi="Times New Roman" w:cs="Times New Roman"/>
          <w:sz w:val="22"/>
          <w:szCs w:val="22"/>
        </w:rPr>
        <w:t xml:space="preserve">(4) </w:t>
      </w:r>
      <w:r w:rsidR="00657C29" w:rsidRPr="00553E31">
        <w:rPr>
          <w:rStyle w:val="Emphasis"/>
          <w:rFonts w:ascii="Times New Roman" w:hAnsi="Times New Roman" w:cs="Times New Roman"/>
          <w:sz w:val="22"/>
          <w:szCs w:val="22"/>
        </w:rPr>
        <w:t>Certificate of Interim Exemption</w:t>
      </w:r>
      <w:r w:rsidR="00657C29" w:rsidRPr="00553E31">
        <w:rPr>
          <w:rFonts w:ascii="Times New Roman" w:hAnsi="Times New Roman" w:cs="Times New Roman"/>
          <w:sz w:val="22"/>
          <w:szCs w:val="22"/>
        </w:rPr>
        <w:t xml:space="preserve">. The offeror hereby certifies that (i) the offeror first exceeded the monetary exemption for disclosure, as defined in (3) of this subsection, in the cost accounting period immediately preceding the period in which this offer was submitted and (ii) in accordance with 48 CFR 9903.202-1, the offeror is not yet required to submit a Disclosure Statement. The offeror further certifies that if an award resulting from this proposal has not been made within 90 days after the end of that period, the offeror will immediately submit a revised certificate to the Contracting Officer, in the form specified under paragraph (c)(1) or (c)(2) of Part I of this provision, as appropriate, to verify submission of a completed Disclosure Statement. </w:t>
      </w:r>
    </w:p>
    <w:p w:rsidR="00657C29" w:rsidRPr="00553E31" w:rsidRDefault="00657C29" w:rsidP="00657C29">
      <w:pPr>
        <w:pStyle w:val="pbodyaltnoindent"/>
        <w:rPr>
          <w:rFonts w:ascii="Times New Roman" w:hAnsi="Times New Roman" w:cs="Times New Roman"/>
          <w:sz w:val="22"/>
          <w:szCs w:val="22"/>
        </w:rPr>
      </w:pPr>
      <w:bookmarkStart w:id="386" w:name="wp1137803"/>
      <w:bookmarkEnd w:id="386"/>
      <w:r w:rsidRPr="00553E31">
        <w:rPr>
          <w:rFonts w:ascii="Times New Roman" w:hAnsi="Times New Roman" w:cs="Times New Roman"/>
          <w:sz w:val="22"/>
          <w:szCs w:val="22"/>
        </w:rPr>
        <w:t xml:space="preserve">Caution: Offerors currently required to disclose because they were awarded a CAS-covered prime contract or subcontract of $50 million or more in the current cost accounting period may not claim this exemption (4). Further, the exemption applies only in connection with proposals submitted before expiration of the 90-day period following the cost accounting period in which the monetary exemption was exceeded. </w:t>
      </w:r>
    </w:p>
    <w:p w:rsidR="00657C29" w:rsidRPr="00553E31" w:rsidRDefault="00657C29" w:rsidP="00657C29">
      <w:pPr>
        <w:pStyle w:val="pbodyctrsmcaps"/>
        <w:rPr>
          <w:rFonts w:ascii="Times New Roman" w:hAnsi="Times New Roman" w:cs="Times New Roman"/>
          <w:sz w:val="22"/>
          <w:szCs w:val="22"/>
        </w:rPr>
      </w:pPr>
      <w:bookmarkStart w:id="387" w:name="wp1137804"/>
      <w:bookmarkEnd w:id="387"/>
      <w:r w:rsidRPr="00553E31">
        <w:rPr>
          <w:rFonts w:ascii="Times New Roman" w:hAnsi="Times New Roman" w:cs="Times New Roman"/>
          <w:sz w:val="22"/>
          <w:szCs w:val="22"/>
        </w:rPr>
        <w:t xml:space="preserve">II. Cost Accounting Standards—Eligibility for Modified Contract Coverage </w:t>
      </w:r>
    </w:p>
    <w:p w:rsidR="00030C2E" w:rsidRDefault="00657C29">
      <w:pPr>
        <w:pStyle w:val="pbody"/>
        <w:ind w:left="240" w:firstLine="0"/>
        <w:rPr>
          <w:rFonts w:ascii="Times New Roman" w:hAnsi="Times New Roman" w:cs="Times New Roman"/>
          <w:sz w:val="22"/>
          <w:szCs w:val="22"/>
        </w:rPr>
      </w:pPr>
      <w:bookmarkStart w:id="388" w:name="wp1137805"/>
      <w:bookmarkEnd w:id="388"/>
      <w:r w:rsidRPr="00553E31">
        <w:rPr>
          <w:rFonts w:ascii="Times New Roman" w:hAnsi="Times New Roman" w:cs="Times New Roman"/>
          <w:sz w:val="22"/>
          <w:szCs w:val="22"/>
        </w:rPr>
        <w:lastRenderedPageBreak/>
        <w:t xml:space="preserve">If the offeror is eligible to use the modified provisions of 48 CFR 9903.201-2(b) and elects to do so, the offeror shall indicate by checking the box below. Checking the box below shall mean that the resultant contract is subject to the Disclosure and Consistency of Cost Accounting Practices clause in lieu of the Cost Accounting Standards clause. </w:t>
      </w:r>
    </w:p>
    <w:p w:rsidR="00657C29" w:rsidRPr="00553E31" w:rsidRDefault="00657C29" w:rsidP="00657C29">
      <w:pPr>
        <w:pStyle w:val="pbodyaltnoindent"/>
        <w:rPr>
          <w:rFonts w:ascii="Times New Roman" w:hAnsi="Times New Roman" w:cs="Times New Roman"/>
          <w:sz w:val="22"/>
          <w:szCs w:val="22"/>
        </w:rPr>
      </w:pPr>
      <w:bookmarkStart w:id="389" w:name="wp1137806"/>
      <w:bookmarkEnd w:id="389"/>
      <w:r w:rsidRPr="00553E31">
        <w:rPr>
          <w:rFonts w:ascii="Times New Roman" w:hAnsi="Times New Roman" w:cs="Times New Roman"/>
          <w:sz w:val="22"/>
          <w:szCs w:val="22"/>
        </w:rPr>
        <w:t xml:space="preserve">o The offeror hereby claims an exemption from the Cost Accounting Standards clause under the provisions of 48 CFR 9903.201-2(b) and certifies that the offeror is eligible for use of the Disclosure and Consistency of Cost Accounting Practices clause because during the cost accounting period immediately preceding the period in which this proposal was submitted, the offeror received less than $50 million in awards of CAS-covered prime contracts and subcontracts. The offeror further certifies that if such status changes before an award resulting from this proposal, the offeror will advise the Contracting Officer immediately. </w:t>
      </w:r>
    </w:p>
    <w:p w:rsidR="00657C29" w:rsidRPr="00553E31" w:rsidRDefault="00657C29" w:rsidP="00657C29">
      <w:pPr>
        <w:pStyle w:val="pbodyaltnoindent"/>
        <w:rPr>
          <w:rFonts w:ascii="Times New Roman" w:hAnsi="Times New Roman" w:cs="Times New Roman"/>
          <w:sz w:val="22"/>
          <w:szCs w:val="22"/>
        </w:rPr>
      </w:pPr>
      <w:bookmarkStart w:id="390" w:name="wp1137807"/>
      <w:bookmarkEnd w:id="390"/>
      <w:r w:rsidRPr="00553E31">
        <w:rPr>
          <w:rFonts w:ascii="Times New Roman" w:hAnsi="Times New Roman" w:cs="Times New Roman"/>
          <w:sz w:val="22"/>
          <w:szCs w:val="22"/>
        </w:rPr>
        <w:t xml:space="preserve">Caution: An offeror may not claim the above eligibility for modified contract coverage if this proposal is expected to result in the award of a CAS-covered contract of $50 million or more or if, during its current cost accounting period, the offeror has been awarded a single CAS-covered prime contract or subcontract of $50 million or more. </w:t>
      </w:r>
    </w:p>
    <w:p w:rsidR="00657C29" w:rsidRPr="00553E31" w:rsidRDefault="00657C29" w:rsidP="00657C29">
      <w:pPr>
        <w:pStyle w:val="pbodyctrsmcaps"/>
        <w:rPr>
          <w:rFonts w:ascii="Times New Roman" w:hAnsi="Times New Roman" w:cs="Times New Roman"/>
          <w:sz w:val="22"/>
          <w:szCs w:val="22"/>
        </w:rPr>
      </w:pPr>
      <w:bookmarkStart w:id="391" w:name="wp1137808"/>
      <w:bookmarkEnd w:id="391"/>
      <w:r w:rsidRPr="00553E31">
        <w:rPr>
          <w:rFonts w:ascii="Times New Roman" w:hAnsi="Times New Roman" w:cs="Times New Roman"/>
          <w:sz w:val="22"/>
          <w:szCs w:val="22"/>
        </w:rPr>
        <w:t xml:space="preserve">III. Additional Cost Accounting Standards Applicable to Existing Contracts </w:t>
      </w:r>
    </w:p>
    <w:p w:rsidR="00657C29" w:rsidRPr="00553E31" w:rsidRDefault="00657C29" w:rsidP="00657C29">
      <w:pPr>
        <w:pStyle w:val="pbody"/>
        <w:rPr>
          <w:rFonts w:ascii="Times New Roman" w:hAnsi="Times New Roman" w:cs="Times New Roman"/>
          <w:sz w:val="22"/>
          <w:szCs w:val="22"/>
        </w:rPr>
      </w:pPr>
      <w:bookmarkStart w:id="392" w:name="wp1137809"/>
      <w:bookmarkEnd w:id="392"/>
      <w:r w:rsidRPr="00553E31">
        <w:rPr>
          <w:rFonts w:ascii="Times New Roman" w:hAnsi="Times New Roman" w:cs="Times New Roman"/>
          <w:sz w:val="22"/>
          <w:szCs w:val="22"/>
        </w:rPr>
        <w:t>The offeror shall indicate below whether award of the contemplated contract would, in accordance with paragraph (a)(3) of the Cost Accounting Standards clause, require a change in established cost accounting practices affecting existing contracts and subcontracts.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23"/>
        <w:gridCol w:w="649"/>
      </w:tblGrid>
      <w:tr w:rsidR="00657C29" w:rsidRPr="00553E31" w:rsidTr="00657C29">
        <w:trPr>
          <w:tblCellSpacing w:w="15" w:type="dxa"/>
          <w:jc w:val="center"/>
        </w:trPr>
        <w:tc>
          <w:tcPr>
            <w:tcW w:w="0" w:type="auto"/>
            <w:hideMark/>
          </w:tcPr>
          <w:p w:rsidR="00657C29" w:rsidRPr="00553E31" w:rsidRDefault="00605688">
            <w:pPr>
              <w:pStyle w:val="pcellbodyctr"/>
              <w:rPr>
                <w:rFonts w:ascii="Times New Roman" w:hAnsi="Times New Roman" w:cs="Times New Roman"/>
                <w:sz w:val="22"/>
                <w:szCs w:val="22"/>
              </w:rPr>
            </w:pPr>
            <w:bookmarkStart w:id="393" w:name="wp1137812"/>
            <w:bookmarkEnd w:id="393"/>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15EF3501" id="Rectangle 3"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" strokecolor="red" strokeweight="1.25pt">
                      <w10:anchorlock/>
                    </v:rect>
                  </w:pict>
                </mc:Fallback>
              </mc:AlternateContent>
            </w:r>
            <w:r w:rsidR="00657C29" w:rsidRPr="00553E31">
              <w:rPr>
                <w:rFonts w:ascii="Times New Roman" w:hAnsi="Times New Roman" w:cs="Times New Roman"/>
                <w:sz w:val="22"/>
                <w:szCs w:val="22"/>
              </w:rPr>
              <w:t xml:space="preserve">  Yes </w:t>
            </w:r>
          </w:p>
        </w:tc>
        <w:tc>
          <w:tcPr>
            <w:tcW w:w="0" w:type="auto"/>
            <w:hideMark/>
          </w:tcPr>
          <w:p w:rsidR="00657C29" w:rsidRPr="00553E31" w:rsidRDefault="00605688">
            <w:pPr>
              <w:pStyle w:val="pcellbodyctr"/>
              <w:rPr>
                <w:rFonts w:ascii="Times New Roman" w:hAnsi="Times New Roman" w:cs="Times New Roman"/>
                <w:sz w:val="22"/>
                <w:szCs w:val="22"/>
              </w:rPr>
            </w:pPr>
            <w:bookmarkStart w:id="394" w:name="wp1137814"/>
            <w:bookmarkEnd w:id="394"/>
            <w:r>
              <w:rPr>
                <w:rFonts w:ascii="Times New Roman" w:hAnsi="Times New Roman" w:cs="Times New Roman"/>
                <w:noProof/>
                <w:sz w:val="22"/>
                <w:szCs w:val="22"/>
              </w:rPr>
              <mc:AlternateContent>
                <mc:Choice Requires="wps">
                  <w:drawing>
                    <wp:inline distT="0" distB="0" distL="0" distR="0">
                      <wp:extent cx="105410" cy="124460"/>
                      <wp:effectExtent l="9525" t="9525" r="8890" b="889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24460"/>
                              </a:xfrm>
                              <a:prstGeom prst="rect">
                                <a:avLst/>
                              </a:prstGeom>
                              <a:solidFill>
                                <a:srgbClr val="FFFFFF"/>
                              </a:solidFill>
                              <a:ln w="15875">
                                <a:solidFill>
                                  <a:srgbClr val="FF0000"/>
                                </a:solidFill>
                                <a:miter lim="800000"/>
                                <a:headEnd/>
                                <a:tailEnd/>
                              </a:ln>
                            </wps:spPr>
                            <wps:bodyPr rot="0" vert="horz" wrap="square" lIns="91440" tIns="45720" rIns="91440" bIns="45720" anchor="t" anchorCtr="0" upright="1">
                              <a:noAutofit/>
                            </wps:bodyPr>
                          </wps:wsp>
                        </a:graphicData>
                      </a:graphic>
                    </wp:inline>
                  </w:drawing>
                </mc:Choice>
                <mc:Fallback>
                  <w:pict>
                    <v:rect w14:anchorId="22FA7827" id="Rectangle 2" o:spid="_x0000_s1026" style="width:8.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" strokecolor="red" strokeweight="1.25pt">
                      <w10:anchorlock/>
                    </v:rect>
                  </w:pict>
                </mc:Fallback>
              </mc:AlternateContent>
            </w:r>
            <w:r w:rsidR="00657C29" w:rsidRPr="00553E31">
              <w:rPr>
                <w:rFonts w:ascii="Times New Roman" w:hAnsi="Times New Roman" w:cs="Times New Roman"/>
                <w:sz w:val="22"/>
                <w:szCs w:val="22"/>
              </w:rPr>
              <w:t xml:space="preserve">  No </w:t>
            </w:r>
          </w:p>
        </w:tc>
      </w:tr>
      <w:tr w:rsidR="001A757C" w:rsidRPr="00553E31" w:rsidTr="00657C29">
        <w:trPr>
          <w:tblCellSpacing w:w="15" w:type="dxa"/>
          <w:jc w:val="center"/>
        </w:trPr>
        <w:tc>
          <w:tcPr>
            <w:tcW w:w="0" w:type="auto"/>
            <w:hideMark/>
          </w:tcPr>
          <w:p w:rsidR="00030C2E" w:rsidRDefault="00030C2E">
            <w:pPr>
              <w:pStyle w:val="pcellbodyctr"/>
              <w:jc w:val="both"/>
              <w:rPr>
                <w:rFonts w:ascii="Times New Roman" w:hAnsi="Times New Roman" w:cs="Times New Roman"/>
                <w:noProof/>
                <w:sz w:val="22"/>
                <w:szCs w:val="22"/>
              </w:rPr>
            </w:pPr>
          </w:p>
        </w:tc>
        <w:tc>
          <w:tcPr>
            <w:tcW w:w="0" w:type="auto"/>
            <w:hideMark/>
          </w:tcPr>
          <w:p w:rsidR="001A757C" w:rsidRDefault="001A757C">
            <w:pPr>
              <w:pStyle w:val="pcellbodyctr"/>
              <w:rPr>
                <w:rFonts w:ascii="Times New Roman" w:hAnsi="Times New Roman" w:cs="Times New Roman"/>
                <w:noProof/>
                <w:sz w:val="22"/>
                <w:szCs w:val="22"/>
              </w:rPr>
            </w:pPr>
          </w:p>
        </w:tc>
      </w:tr>
    </w:tbl>
    <w:p w:rsidR="00C054C7" w:rsidRDefault="00C054C7" w:rsidP="001A757C">
      <w:pPr>
        <w:rPr>
          <w:b/>
          <w:sz w:val="22"/>
          <w:szCs w:val="22"/>
        </w:rPr>
      </w:pPr>
      <w:bookmarkStart w:id="395" w:name="wp1200183"/>
      <w:bookmarkStart w:id="396" w:name="wp1179200"/>
      <w:bookmarkStart w:id="397" w:name="wp1179201"/>
      <w:bookmarkStart w:id="398" w:name="wp1179202"/>
      <w:bookmarkStart w:id="399" w:name="wp1201051"/>
      <w:bookmarkStart w:id="400" w:name="wp1183869"/>
      <w:bookmarkStart w:id="401" w:name="wp1183871"/>
      <w:bookmarkStart w:id="402" w:name="wp1183873"/>
      <w:bookmarkStart w:id="403" w:name="wp1183875"/>
      <w:bookmarkStart w:id="404" w:name="wp1183877"/>
      <w:bookmarkStart w:id="405" w:name="wp1183879"/>
      <w:bookmarkStart w:id="406" w:name="wp1183881"/>
      <w:bookmarkStart w:id="407" w:name="wp1183883"/>
      <w:bookmarkStart w:id="408" w:name="wp1183885"/>
      <w:bookmarkStart w:id="409" w:name="wp1183887"/>
      <w:bookmarkStart w:id="410" w:name="wp1183889"/>
      <w:bookmarkStart w:id="411" w:name="wp1183891"/>
      <w:bookmarkStart w:id="412" w:name="wp1193191"/>
      <w:bookmarkStart w:id="413" w:name="wp1193193"/>
      <w:bookmarkStart w:id="414" w:name="wp1193195"/>
      <w:bookmarkStart w:id="415" w:name="wp1193197"/>
      <w:bookmarkStart w:id="416" w:name="wp1193199"/>
      <w:bookmarkStart w:id="417" w:name="wp1193201"/>
      <w:bookmarkStart w:id="418" w:name="wp1193203"/>
      <w:bookmarkStart w:id="419" w:name="wp1201599"/>
      <w:bookmarkStart w:id="420" w:name="wp1201601"/>
      <w:bookmarkStart w:id="421" w:name="wp1201603"/>
      <w:bookmarkStart w:id="422" w:name="wp1201605"/>
      <w:bookmarkStart w:id="423" w:name="wp1201607"/>
      <w:bookmarkStart w:id="424" w:name="wp1201597"/>
      <w:bookmarkStart w:id="425" w:name="wp1179204"/>
      <w:bookmarkStart w:id="426" w:name="wp1179205"/>
      <w:bookmarkStart w:id="427" w:name="wp1179206"/>
      <w:bookmarkStart w:id="428" w:name="wp1179207"/>
      <w:bookmarkStart w:id="429" w:name="wp1179208"/>
      <w:bookmarkStart w:id="430" w:name="wp1201113"/>
      <w:bookmarkStart w:id="431" w:name="wp1201115"/>
      <w:bookmarkStart w:id="432" w:name="wp1201117"/>
      <w:bookmarkStart w:id="433" w:name="wp1179209"/>
      <w:bookmarkStart w:id="434" w:name="wp1179210"/>
      <w:bookmarkStart w:id="435" w:name="wp1179211"/>
      <w:bookmarkStart w:id="436" w:name="wp1179212"/>
      <w:bookmarkStart w:id="437" w:name="wp1179213"/>
      <w:bookmarkStart w:id="438" w:name="wp1179214"/>
      <w:bookmarkStart w:id="439" w:name="wp1179215"/>
      <w:bookmarkStart w:id="440" w:name="wp1200252"/>
      <w:bookmarkStart w:id="441" w:name="wp1193297"/>
      <w:bookmarkStart w:id="442" w:name="wp1193300"/>
      <w:bookmarkStart w:id="443" w:name="wp1193285"/>
      <w:bookmarkStart w:id="444" w:name="wp1193343"/>
      <w:bookmarkStart w:id="445" w:name="wp1193289"/>
      <w:bookmarkStart w:id="446" w:name="wp1193291"/>
      <w:bookmarkStart w:id="447" w:name="wp117946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795129" w:rsidRDefault="00795129" w:rsidP="001A757C">
      <w:pPr>
        <w:rPr>
          <w:b/>
          <w:sz w:val="22"/>
          <w:szCs w:val="22"/>
        </w:rPr>
      </w:pPr>
    </w:p>
    <w:p w:rsidR="00BF1B08" w:rsidRDefault="00795129" w:rsidP="00E42C59">
      <w:pPr>
        <w:rPr>
          <w:b/>
          <w:sz w:val="22"/>
          <w:szCs w:val="22"/>
        </w:rPr>
      </w:pPr>
      <w:r>
        <w:rPr>
          <w:b/>
          <w:sz w:val="22"/>
          <w:szCs w:val="22"/>
        </w:rPr>
        <w:lastRenderedPageBreak/>
        <w:t xml:space="preserve">NOTE: ANY CHANGES PROVIDED BY THE OFFEROR ARE APPLICABLE TO THESE SUBMITTED REPRESENTATIONS  ONLY, AND DO NOT RESULT IN AN UPDATE TO THE REPRESENTATIONS AND CERTIFICATION POSTED ON THE GSA’s SYSTEM FOR AWARD MANAGEMENT (SAM). </w:t>
      </w:r>
      <w:r w:rsidR="00BF1B08">
        <w:rPr>
          <w:b/>
          <w:sz w:val="22"/>
          <w:szCs w:val="22"/>
        </w:rPr>
        <w:t xml:space="preserve"> OFFEROR IS ADVISED THAT REPRESENTATIONS AND CERTIFICATIONS MUST BE UPDATED ANNUALLY.</w:t>
      </w:r>
    </w:p>
    <w:p w:rsidR="00BF1B08" w:rsidRDefault="00BF1B08" w:rsidP="00E42C59">
      <w:pPr>
        <w:rPr>
          <w:b/>
          <w:sz w:val="22"/>
          <w:szCs w:val="22"/>
        </w:rPr>
      </w:pPr>
    </w:p>
    <w:p w:rsidR="00E42C59" w:rsidRPr="00553E31" w:rsidRDefault="000B09C7" w:rsidP="00E42C59">
      <w:pPr>
        <w:rPr>
          <w:sz w:val="22"/>
          <w:szCs w:val="22"/>
        </w:rPr>
      </w:pPr>
      <w:r w:rsidRPr="00553E31">
        <w:rPr>
          <w:b/>
          <w:sz w:val="22"/>
          <w:szCs w:val="22"/>
        </w:rPr>
        <w:t xml:space="preserve">THE UNDERSIGNED OFFEROR CERTIFIED THAT THE </w:t>
      </w:r>
      <w:r w:rsidR="00BF1B08" w:rsidRPr="00553E31">
        <w:rPr>
          <w:b/>
          <w:sz w:val="22"/>
          <w:szCs w:val="22"/>
        </w:rPr>
        <w:t>INFORMA</w:t>
      </w:r>
      <w:r w:rsidR="00BF1B08">
        <w:rPr>
          <w:b/>
          <w:sz w:val="22"/>
          <w:szCs w:val="22"/>
        </w:rPr>
        <w:t>TI</w:t>
      </w:r>
      <w:r w:rsidR="00BF1B08" w:rsidRPr="00553E31">
        <w:rPr>
          <w:b/>
          <w:sz w:val="22"/>
          <w:szCs w:val="22"/>
        </w:rPr>
        <w:t xml:space="preserve">ON </w:t>
      </w:r>
      <w:r w:rsidRPr="00553E31">
        <w:rPr>
          <w:b/>
          <w:sz w:val="22"/>
          <w:szCs w:val="22"/>
        </w:rPr>
        <w:t>CONTAINED WITHIN THIS</w:t>
      </w:r>
      <w:r w:rsidR="00E42C59" w:rsidRPr="00553E31">
        <w:rPr>
          <w:b/>
          <w:sz w:val="22"/>
          <w:szCs w:val="22"/>
        </w:rPr>
        <w:t xml:space="preserve"> DOCUMENT IS TRUE AND ACCURATE TO THE BEST OF ITS KNOWLEDGE.</w:t>
      </w:r>
    </w:p>
    <w:p w:rsidR="00E42C59" w:rsidRPr="00553E31" w:rsidRDefault="00E42C59" w:rsidP="00E42C59">
      <w:pPr>
        <w:rPr>
          <w:sz w:val="22"/>
          <w:szCs w:val="22"/>
        </w:rPr>
      </w:pPr>
    </w:p>
    <w:p w:rsidR="00E42C59" w:rsidRPr="00553E31" w:rsidRDefault="00E42C59" w:rsidP="00E42C59">
      <w:pPr>
        <w:rPr>
          <w:sz w:val="22"/>
          <w:szCs w:val="22"/>
        </w:rPr>
      </w:pPr>
      <w:r w:rsidRPr="00553E31">
        <w:rPr>
          <w:sz w:val="22"/>
          <w:szCs w:val="22"/>
        </w:rPr>
        <w:t>___________________________________________</w:t>
      </w:r>
    </w:p>
    <w:p w:rsidR="00E42C59" w:rsidRPr="00553E31" w:rsidRDefault="00E42C59" w:rsidP="00E42C59">
      <w:pPr>
        <w:rPr>
          <w:sz w:val="22"/>
          <w:szCs w:val="22"/>
        </w:rPr>
      </w:pPr>
      <w:r w:rsidRPr="00553E31">
        <w:rPr>
          <w:sz w:val="22"/>
          <w:szCs w:val="22"/>
        </w:rPr>
        <w:t>Signature</w:t>
      </w:r>
    </w:p>
    <w:p w:rsidR="00E42C59" w:rsidRPr="00553E31" w:rsidRDefault="00E42C59" w:rsidP="00E42C59">
      <w:pPr>
        <w:rPr>
          <w:sz w:val="22"/>
          <w:szCs w:val="22"/>
        </w:rPr>
      </w:pPr>
    </w:p>
    <w:p w:rsidR="00E42C59" w:rsidRPr="00553E31" w:rsidRDefault="00E42C59" w:rsidP="00E42C59">
      <w:pPr>
        <w:rPr>
          <w:sz w:val="22"/>
          <w:szCs w:val="22"/>
        </w:rPr>
      </w:pPr>
      <w:r w:rsidRPr="00553E31">
        <w:rPr>
          <w:sz w:val="22"/>
          <w:szCs w:val="22"/>
        </w:rPr>
        <w:t>___________________________________________</w:t>
      </w:r>
    </w:p>
    <w:p w:rsidR="00E42C59" w:rsidRPr="00553E31" w:rsidRDefault="00E42C59" w:rsidP="00E42C59">
      <w:pPr>
        <w:rPr>
          <w:sz w:val="22"/>
          <w:szCs w:val="22"/>
        </w:rPr>
      </w:pPr>
      <w:r w:rsidRPr="00553E31">
        <w:rPr>
          <w:sz w:val="22"/>
          <w:szCs w:val="22"/>
        </w:rPr>
        <w:t>Printed Name of Signatory</w:t>
      </w:r>
    </w:p>
    <w:p w:rsidR="00E42C59" w:rsidRPr="00553E31" w:rsidRDefault="00E42C59" w:rsidP="00E42C59">
      <w:pPr>
        <w:rPr>
          <w:sz w:val="22"/>
          <w:szCs w:val="22"/>
        </w:rPr>
      </w:pPr>
    </w:p>
    <w:p w:rsidR="00E42C59" w:rsidRPr="00553E31" w:rsidRDefault="00E42C59" w:rsidP="00E42C59">
      <w:pPr>
        <w:rPr>
          <w:sz w:val="22"/>
          <w:szCs w:val="22"/>
        </w:rPr>
      </w:pPr>
      <w:r w:rsidRPr="00553E31">
        <w:rPr>
          <w:sz w:val="22"/>
          <w:szCs w:val="22"/>
        </w:rPr>
        <w:t>___________________________________________</w:t>
      </w:r>
    </w:p>
    <w:p w:rsidR="000B09C7" w:rsidRPr="00553E31" w:rsidRDefault="00E42C59" w:rsidP="00E42C59">
      <w:pPr>
        <w:rPr>
          <w:sz w:val="22"/>
          <w:szCs w:val="22"/>
        </w:rPr>
      </w:pPr>
      <w:r w:rsidRPr="00553E31">
        <w:rPr>
          <w:sz w:val="22"/>
          <w:szCs w:val="22"/>
        </w:rPr>
        <w:t xml:space="preserve">Title </w:t>
      </w:r>
    </w:p>
    <w:p w:rsidR="000B09C7" w:rsidRPr="00553E31" w:rsidRDefault="000B09C7" w:rsidP="00E42C59">
      <w:pPr>
        <w:rPr>
          <w:sz w:val="22"/>
          <w:szCs w:val="22"/>
        </w:rPr>
      </w:pPr>
    </w:p>
    <w:p w:rsidR="00E42C59" w:rsidRPr="00553E31" w:rsidRDefault="00E42C59" w:rsidP="00E42C59">
      <w:pPr>
        <w:rPr>
          <w:sz w:val="22"/>
          <w:szCs w:val="22"/>
        </w:rPr>
      </w:pPr>
      <w:r w:rsidRPr="00553E31">
        <w:rPr>
          <w:sz w:val="22"/>
          <w:szCs w:val="22"/>
        </w:rPr>
        <w:t>___________________________________________</w:t>
      </w:r>
    </w:p>
    <w:p w:rsidR="00E42C59" w:rsidRPr="00553E31" w:rsidRDefault="00E42C59" w:rsidP="00E42C59">
      <w:pPr>
        <w:rPr>
          <w:sz w:val="22"/>
          <w:szCs w:val="22"/>
        </w:rPr>
      </w:pPr>
      <w:r w:rsidRPr="00553E31">
        <w:rPr>
          <w:sz w:val="22"/>
          <w:szCs w:val="22"/>
        </w:rPr>
        <w:t>Date</w:t>
      </w:r>
      <w:bookmarkEnd w:id="0"/>
      <w:bookmarkEnd w:id="1"/>
    </w:p>
    <w:sectPr w:rsidR="00E42C59" w:rsidRPr="00553E31" w:rsidSect="009E4A9F">
      <w:headerReference w:type="default" r:id="rId65"/>
      <w:footerReference w:type="default" r:id="rId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C6C" w:rsidRDefault="00143C6C">
      <w:r>
        <w:separator/>
      </w:r>
    </w:p>
  </w:endnote>
  <w:endnote w:type="continuationSeparator" w:id="0">
    <w:p w:rsidR="00143C6C" w:rsidRDefault="001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6D" w:rsidRPr="00E15192" w:rsidRDefault="0006086D" w:rsidP="0006086D">
    <w:pPr>
      <w:pBdr>
        <w:top w:val="single" w:sz="4" w:space="1" w:color="auto"/>
      </w:pBdr>
      <w:tabs>
        <w:tab w:val="center" w:pos="4320"/>
        <w:tab w:val="right" w:pos="8640"/>
      </w:tabs>
      <w:jc w:val="center"/>
      <w:rPr>
        <w:color w:val="333333"/>
        <w:kern w:val="10"/>
        <w:sz w:val="16"/>
        <w:szCs w:val="16"/>
      </w:rPr>
    </w:pPr>
    <w:r w:rsidRPr="00E15192">
      <w:rPr>
        <w:rFonts w:ascii="Arial Narrow" w:hAnsi="Arial Narrow"/>
        <w:b/>
        <w:sz w:val="16"/>
        <w:szCs w:val="16"/>
      </w:rPr>
      <w:t>PAE PROPRIETARY INFORMATION</w:t>
    </w:r>
  </w:p>
  <w:tbl>
    <w:tblPr>
      <w:tblW w:w="5000" w:type="pct"/>
      <w:tblBorders>
        <w:top w:val="single" w:sz="12" w:space="0" w:color="17447A"/>
      </w:tblBorders>
      <w:tblCellMar>
        <w:top w:w="72" w:type="dxa"/>
        <w:left w:w="0" w:type="dxa"/>
        <w:bottom w:w="72" w:type="dxa"/>
        <w:right w:w="0" w:type="dxa"/>
      </w:tblCellMar>
      <w:tblLook w:val="01E0" w:firstRow="1" w:lastRow="1" w:firstColumn="1" w:lastColumn="1" w:noHBand="0" w:noVBand="0"/>
    </w:tblPr>
    <w:tblGrid>
      <w:gridCol w:w="9450"/>
      <w:gridCol w:w="1350"/>
    </w:tblGrid>
    <w:tr w:rsidR="0006086D" w:rsidTr="00A722FA">
      <w:tc>
        <w:tcPr>
          <w:tcW w:w="8190" w:type="dxa"/>
        </w:tcPr>
        <w:p w:rsidR="0006086D" w:rsidRPr="00B644E0" w:rsidRDefault="00A62F4F" w:rsidP="0006086D">
          <w:pPr>
            <w:pStyle w:val="Footer"/>
            <w:rPr>
              <w:rFonts w:ascii="Franklin Gothic Medium Cond" w:hAnsi="Franklin Gothic Medium Cond"/>
              <w:caps/>
              <w:color w:val="1C3F7A"/>
              <w:spacing w:val="5"/>
              <w:kern w:val="18"/>
              <w:sz w:val="18"/>
              <w:szCs w:val="18"/>
            </w:rPr>
          </w:pPr>
          <w:r>
            <w:rPr>
              <w:rFonts w:ascii="Franklin Gothic Medium Cond" w:hAnsi="Franklin Gothic Medium Cond"/>
              <w:spacing w:val="5"/>
              <w:kern w:val="18"/>
              <w:sz w:val="18"/>
              <w:szCs w:val="18"/>
            </w:rPr>
            <w:t>S3</w:t>
          </w:r>
          <w:r w:rsidR="0006086D" w:rsidRPr="00FC2D67">
            <w:rPr>
              <w:rFonts w:ascii="Franklin Gothic Medium Cond" w:hAnsi="Franklin Gothic Medium Cond"/>
              <w:spacing w:val="5"/>
              <w:kern w:val="18"/>
              <w:sz w:val="18"/>
              <w:szCs w:val="18"/>
            </w:rPr>
            <w:t>-</w:t>
          </w:r>
          <w:r w:rsidR="0006086D">
            <w:rPr>
              <w:rFonts w:ascii="Franklin Gothic Medium Cond" w:hAnsi="Franklin Gothic Medium Cond"/>
              <w:spacing w:val="5"/>
              <w:kern w:val="18"/>
              <w:sz w:val="18"/>
              <w:szCs w:val="18"/>
            </w:rPr>
            <w:t>PRO-008</w:t>
          </w:r>
          <w:r w:rsidR="0006086D" w:rsidRPr="00FC2D67">
            <w:rPr>
              <w:rFonts w:ascii="Franklin Gothic Medium Cond" w:hAnsi="Franklin Gothic Medium Cond"/>
              <w:spacing w:val="5"/>
              <w:kern w:val="18"/>
              <w:sz w:val="18"/>
              <w:szCs w:val="18"/>
            </w:rPr>
            <w:t xml:space="preserve"> │</w:t>
          </w:r>
          <w:r w:rsidR="0006086D" w:rsidRPr="00B644E0">
            <w:rPr>
              <w:rFonts w:ascii="Franklin Gothic Medium Cond" w:hAnsi="Franklin Gothic Medium Cond"/>
              <w:color w:val="1C3F7A"/>
              <w:spacing w:val="5"/>
              <w:kern w:val="18"/>
              <w:sz w:val="18"/>
              <w:szCs w:val="18"/>
            </w:rPr>
            <w:t xml:space="preserve"> </w:t>
          </w:r>
          <w:r w:rsidR="0006086D" w:rsidRPr="00DF3C16">
            <w:rPr>
              <w:rFonts w:ascii="Franklin Gothic Medium Cond" w:hAnsi="Franklin Gothic Medium Cond"/>
              <w:spacing w:val="5"/>
              <w:kern w:val="18"/>
              <w:sz w:val="18"/>
              <w:szCs w:val="18"/>
            </w:rPr>
            <w:t xml:space="preserve">Initial Issue Date: </w:t>
          </w:r>
          <w:r w:rsidR="0006086D">
            <w:rPr>
              <w:rFonts w:ascii="Franklin Gothic Medium Cond" w:hAnsi="Franklin Gothic Medium Cond"/>
              <w:spacing w:val="5"/>
              <w:kern w:val="18"/>
              <w:sz w:val="18"/>
              <w:szCs w:val="18"/>
            </w:rPr>
            <w:t>06/01/13</w:t>
          </w:r>
          <w:r w:rsidR="0006086D" w:rsidRPr="00DF3C16">
            <w:rPr>
              <w:rFonts w:ascii="Franklin Gothic Medium Cond" w:hAnsi="Franklin Gothic Medium Cond"/>
              <w:spacing w:val="5"/>
              <w:kern w:val="18"/>
              <w:sz w:val="18"/>
              <w:szCs w:val="18"/>
            </w:rPr>
            <w:t xml:space="preserve"> │  Effective Date: 0</w:t>
          </w:r>
          <w:r w:rsidR="0006086D">
            <w:rPr>
              <w:rFonts w:ascii="Franklin Gothic Medium Cond" w:hAnsi="Franklin Gothic Medium Cond"/>
              <w:spacing w:val="5"/>
              <w:kern w:val="18"/>
              <w:sz w:val="18"/>
              <w:szCs w:val="18"/>
            </w:rPr>
            <w:t>8</w:t>
          </w:r>
          <w:r w:rsidR="0006086D" w:rsidRPr="00DF3C16">
            <w:rPr>
              <w:rFonts w:ascii="Franklin Gothic Medium Cond" w:hAnsi="Franklin Gothic Medium Cond"/>
              <w:spacing w:val="5"/>
              <w:kern w:val="18"/>
              <w:sz w:val="18"/>
              <w:szCs w:val="18"/>
            </w:rPr>
            <w:t>/</w:t>
          </w:r>
          <w:r w:rsidR="0006086D">
            <w:rPr>
              <w:rFonts w:ascii="Franklin Gothic Medium Cond" w:hAnsi="Franklin Gothic Medium Cond"/>
              <w:spacing w:val="5"/>
              <w:kern w:val="18"/>
              <w:sz w:val="18"/>
              <w:szCs w:val="18"/>
            </w:rPr>
            <w:t>08</w:t>
          </w:r>
          <w:r w:rsidR="0006086D" w:rsidRPr="00DF3C16">
            <w:rPr>
              <w:rFonts w:ascii="Franklin Gothic Medium Cond" w:hAnsi="Franklin Gothic Medium Cond"/>
              <w:spacing w:val="5"/>
              <w:kern w:val="18"/>
              <w:sz w:val="18"/>
              <w:szCs w:val="18"/>
            </w:rPr>
            <w:t xml:space="preserve">/14  │ Revision: </w:t>
          </w:r>
          <w:r w:rsidR="0006086D">
            <w:rPr>
              <w:rFonts w:ascii="Franklin Gothic Medium Cond" w:hAnsi="Franklin Gothic Medium Cond"/>
              <w:spacing w:val="5"/>
              <w:kern w:val="18"/>
              <w:sz w:val="18"/>
              <w:szCs w:val="18"/>
            </w:rPr>
            <w:t>3</w:t>
          </w:r>
        </w:p>
      </w:tc>
      <w:tc>
        <w:tcPr>
          <w:tcW w:w="1170" w:type="dxa"/>
        </w:tcPr>
        <w:p w:rsidR="0006086D" w:rsidRDefault="0006086D" w:rsidP="00A722FA">
          <w:pPr>
            <w:pStyle w:val="Footer"/>
          </w:pPr>
          <w:r w:rsidRPr="00B644E0">
            <w:rPr>
              <w:rFonts w:ascii="Franklin Gothic Medium Cond" w:hAnsi="Franklin Gothic Medium Cond"/>
              <w:color w:val="1C3F7A"/>
              <w:spacing w:val="5"/>
              <w:kern w:val="18"/>
              <w:sz w:val="18"/>
              <w:szCs w:val="18"/>
            </w:rPr>
            <w:t xml:space="preserve">PAGE </w:t>
          </w:r>
          <w:r w:rsidRPr="00B644E0">
            <w:rPr>
              <w:rFonts w:ascii="Franklin Gothic Medium Cond" w:hAnsi="Franklin Gothic Medium Cond"/>
              <w:color w:val="1C3F7A"/>
              <w:spacing w:val="5"/>
              <w:kern w:val="18"/>
              <w:sz w:val="18"/>
              <w:szCs w:val="18"/>
            </w:rPr>
            <w:fldChar w:fldCharType="begin"/>
          </w:r>
          <w:r w:rsidRPr="00B644E0">
            <w:rPr>
              <w:rFonts w:ascii="Franklin Gothic Medium Cond" w:hAnsi="Franklin Gothic Medium Cond"/>
              <w:color w:val="1C3F7A"/>
              <w:spacing w:val="5"/>
              <w:kern w:val="18"/>
              <w:sz w:val="18"/>
              <w:szCs w:val="18"/>
            </w:rPr>
            <w:instrText xml:space="preserve"> PAGE </w:instrText>
          </w:r>
          <w:r w:rsidRPr="00B644E0">
            <w:rPr>
              <w:rFonts w:ascii="Franklin Gothic Medium Cond" w:hAnsi="Franklin Gothic Medium Cond"/>
              <w:color w:val="1C3F7A"/>
              <w:spacing w:val="5"/>
              <w:kern w:val="18"/>
              <w:sz w:val="18"/>
              <w:szCs w:val="18"/>
            </w:rPr>
            <w:fldChar w:fldCharType="separate"/>
          </w:r>
          <w:r w:rsidR="00605688">
            <w:rPr>
              <w:rFonts w:ascii="Franklin Gothic Medium Cond" w:hAnsi="Franklin Gothic Medium Cond"/>
              <w:noProof/>
              <w:color w:val="1C3F7A"/>
              <w:spacing w:val="5"/>
              <w:kern w:val="18"/>
              <w:sz w:val="18"/>
              <w:szCs w:val="18"/>
            </w:rPr>
            <w:t>1</w:t>
          </w:r>
          <w:r w:rsidRPr="00B644E0">
            <w:rPr>
              <w:rFonts w:ascii="Franklin Gothic Medium Cond" w:hAnsi="Franklin Gothic Medium Cond"/>
              <w:color w:val="1C3F7A"/>
              <w:spacing w:val="5"/>
              <w:kern w:val="18"/>
              <w:sz w:val="18"/>
              <w:szCs w:val="18"/>
            </w:rPr>
            <w:fldChar w:fldCharType="end"/>
          </w:r>
          <w:r w:rsidRPr="00B644E0">
            <w:rPr>
              <w:rFonts w:ascii="Franklin Gothic Medium Cond" w:hAnsi="Franklin Gothic Medium Cond"/>
              <w:color w:val="1C3F7A"/>
              <w:spacing w:val="5"/>
              <w:kern w:val="18"/>
              <w:sz w:val="18"/>
              <w:szCs w:val="18"/>
            </w:rPr>
            <w:t xml:space="preserve"> of </w:t>
          </w:r>
          <w:r w:rsidRPr="00B644E0">
            <w:rPr>
              <w:rFonts w:ascii="Franklin Gothic Medium Cond" w:hAnsi="Franklin Gothic Medium Cond"/>
              <w:color w:val="1C3F7A"/>
              <w:spacing w:val="5"/>
              <w:kern w:val="18"/>
              <w:sz w:val="18"/>
              <w:szCs w:val="18"/>
            </w:rPr>
            <w:fldChar w:fldCharType="begin"/>
          </w:r>
          <w:r w:rsidRPr="00B644E0">
            <w:rPr>
              <w:rFonts w:ascii="Franklin Gothic Medium Cond" w:hAnsi="Franklin Gothic Medium Cond"/>
              <w:color w:val="1C3F7A"/>
              <w:spacing w:val="5"/>
              <w:kern w:val="18"/>
              <w:sz w:val="18"/>
              <w:szCs w:val="18"/>
            </w:rPr>
            <w:instrText xml:space="preserve"> NUMPAGES </w:instrText>
          </w:r>
          <w:r w:rsidRPr="00B644E0">
            <w:rPr>
              <w:rFonts w:ascii="Franklin Gothic Medium Cond" w:hAnsi="Franklin Gothic Medium Cond"/>
              <w:color w:val="1C3F7A"/>
              <w:spacing w:val="5"/>
              <w:kern w:val="18"/>
              <w:sz w:val="18"/>
              <w:szCs w:val="18"/>
            </w:rPr>
            <w:fldChar w:fldCharType="separate"/>
          </w:r>
          <w:r w:rsidR="00605688">
            <w:rPr>
              <w:rFonts w:ascii="Franklin Gothic Medium Cond" w:hAnsi="Franklin Gothic Medium Cond"/>
              <w:noProof/>
              <w:color w:val="1C3F7A"/>
              <w:spacing w:val="5"/>
              <w:kern w:val="18"/>
              <w:sz w:val="18"/>
              <w:szCs w:val="18"/>
            </w:rPr>
            <w:t>3</w:t>
          </w:r>
          <w:r w:rsidRPr="00B644E0">
            <w:rPr>
              <w:rFonts w:ascii="Franklin Gothic Medium Cond" w:hAnsi="Franklin Gothic Medium Cond"/>
              <w:color w:val="1C3F7A"/>
              <w:spacing w:val="5"/>
              <w:kern w:val="18"/>
              <w:sz w:val="18"/>
              <w:szCs w:val="18"/>
            </w:rPr>
            <w:fldChar w:fldCharType="end"/>
          </w:r>
        </w:p>
      </w:tc>
    </w:tr>
  </w:tbl>
  <w:p w:rsidR="00012A8A" w:rsidRPr="0006086D" w:rsidRDefault="0006086D" w:rsidP="0006086D">
    <w:pPr>
      <w:pBdr>
        <w:top w:val="single" w:sz="4" w:space="7" w:color="auto"/>
      </w:pBdr>
      <w:tabs>
        <w:tab w:val="center" w:pos="4320"/>
        <w:tab w:val="right" w:pos="8640"/>
      </w:tabs>
      <w:jc w:val="center"/>
      <w:rPr>
        <w:color w:val="333333"/>
        <w:kern w:val="10"/>
        <w:sz w:val="11"/>
        <w:szCs w:val="11"/>
      </w:rPr>
    </w:pPr>
    <w:r w:rsidRPr="002D74AE">
      <w:rPr>
        <w:color w:val="333333"/>
        <w:kern w:val="10"/>
        <w:sz w:val="12"/>
        <w:szCs w:val="12"/>
      </w:rPr>
      <w:t xml:space="preserve">ALWAYS REFER TO </w:t>
    </w:r>
    <w:r>
      <w:rPr>
        <w:color w:val="333333"/>
        <w:kern w:val="10"/>
        <w:sz w:val="12"/>
        <w:szCs w:val="12"/>
      </w:rPr>
      <w:t>LIBRARY.</w:t>
    </w:r>
    <w:r w:rsidRPr="002D74AE">
      <w:rPr>
        <w:color w:val="333333"/>
        <w:kern w:val="10"/>
        <w:sz w:val="12"/>
        <w:szCs w:val="12"/>
      </w:rPr>
      <w:t>PAE</w:t>
    </w:r>
    <w:r>
      <w:rPr>
        <w:color w:val="333333"/>
        <w:kern w:val="10"/>
        <w:sz w:val="12"/>
        <w:szCs w:val="12"/>
      </w:rPr>
      <w:t>.COM</w:t>
    </w:r>
    <w:r w:rsidRPr="002D74AE">
      <w:rPr>
        <w:color w:val="333333"/>
        <w:kern w:val="10"/>
        <w:sz w:val="12"/>
        <w:szCs w:val="12"/>
      </w:rPr>
      <w:t xml:space="preserve"> TO REFERENCE CURRENT POLICIES</w:t>
    </w:r>
    <w:r>
      <w:rPr>
        <w:color w:val="333333"/>
        <w:kern w:val="10"/>
        <w:sz w:val="12"/>
        <w:szCs w:val="12"/>
      </w:rPr>
      <w:t>,</w:t>
    </w:r>
    <w:r w:rsidRPr="002D74AE">
      <w:rPr>
        <w:color w:val="333333"/>
        <w:kern w:val="10"/>
        <w:sz w:val="12"/>
        <w:szCs w:val="12"/>
      </w:rPr>
      <w:t xml:space="preserve"> PROCEDURES</w:t>
    </w:r>
    <w:r>
      <w:rPr>
        <w:color w:val="333333"/>
        <w:kern w:val="10"/>
        <w:sz w:val="12"/>
        <w:szCs w:val="12"/>
      </w:rPr>
      <w:t xml:space="preserve"> AND FORMS</w:t>
    </w:r>
    <w:r>
      <w:rPr>
        <w:rFonts w:ascii="Arial" w:hAnsi="Arial" w:cs="Arial"/>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C6C" w:rsidRDefault="00143C6C">
      <w:r>
        <w:separator/>
      </w:r>
    </w:p>
  </w:footnote>
  <w:footnote w:type="continuationSeparator" w:id="0">
    <w:p w:rsidR="00143C6C" w:rsidRDefault="00143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6D" w:rsidRPr="00935ECC" w:rsidRDefault="0006086D" w:rsidP="0006086D">
    <w:pPr>
      <w:pStyle w:val="Header"/>
    </w:pPr>
  </w:p>
  <w:tbl>
    <w:tblPr>
      <w:tblpPr w:leftFromText="187" w:rightFromText="187" w:vertAnchor="page" w:tblpX="90" w:tblpY="721"/>
      <w:tblOverlap w:val="never"/>
      <w:tblW w:w="5000" w:type="pct"/>
      <w:tblBorders>
        <w:bottom w:val="single" w:sz="18" w:space="0" w:color="1C3F7A"/>
      </w:tblBorders>
      <w:tblCellMar>
        <w:left w:w="0" w:type="dxa"/>
        <w:bottom w:w="72" w:type="dxa"/>
        <w:right w:w="0" w:type="dxa"/>
      </w:tblCellMar>
      <w:tblLook w:val="01E0" w:firstRow="1" w:lastRow="1" w:firstColumn="1" w:lastColumn="1" w:noHBand="0" w:noVBand="0"/>
    </w:tblPr>
    <w:tblGrid>
      <w:gridCol w:w="8532"/>
      <w:gridCol w:w="2268"/>
    </w:tblGrid>
    <w:tr w:rsidR="0006086D" w:rsidRPr="00935ECC" w:rsidTr="00A722FA">
      <w:trPr>
        <w:trHeight w:val="738"/>
      </w:trPr>
      <w:tc>
        <w:tcPr>
          <w:tcW w:w="4027" w:type="pct"/>
          <w:tcBorders>
            <w:bottom w:val="single" w:sz="18" w:space="0" w:color="1C3F7A"/>
          </w:tcBorders>
          <w:tcMar>
            <w:bottom w:w="115" w:type="dxa"/>
          </w:tcMar>
          <w:vAlign w:val="bottom"/>
        </w:tcPr>
        <w:p w:rsidR="0006086D" w:rsidRPr="00935ECC" w:rsidRDefault="0006086D" w:rsidP="0006086D">
          <w:pPr>
            <w:overflowPunct w:val="0"/>
            <w:autoSpaceDE w:val="0"/>
            <w:autoSpaceDN w:val="0"/>
            <w:adjustRightInd w:val="0"/>
            <w:textAlignment w:val="baseline"/>
            <w:rPr>
              <w:rFonts w:ascii="Arial" w:hAnsi="Arial" w:cs="Arial"/>
              <w:b/>
              <w:sz w:val="32"/>
              <w:szCs w:val="32"/>
            </w:rPr>
          </w:pPr>
          <w:r>
            <w:rPr>
              <w:rFonts w:ascii="Arial" w:hAnsi="Arial" w:cs="Arial"/>
              <w:b/>
              <w:spacing w:val="5"/>
              <w:kern w:val="18"/>
              <w:sz w:val="32"/>
              <w:szCs w:val="32"/>
            </w:rPr>
            <w:t>Representations and Certifications - Annual</w:t>
          </w:r>
        </w:p>
      </w:tc>
      <w:tc>
        <w:tcPr>
          <w:tcW w:w="973" w:type="pct"/>
          <w:tcBorders>
            <w:bottom w:val="single" w:sz="18" w:space="0" w:color="1C3F7A"/>
          </w:tcBorders>
          <w:vAlign w:val="center"/>
        </w:tcPr>
        <w:p w:rsidR="0006086D" w:rsidRPr="00935ECC" w:rsidRDefault="00A62F4F" w:rsidP="00A722FA">
          <w:pPr>
            <w:overflowPunct w:val="0"/>
            <w:autoSpaceDE w:val="0"/>
            <w:autoSpaceDN w:val="0"/>
            <w:adjustRightInd w:val="0"/>
            <w:jc w:val="right"/>
            <w:textAlignment w:val="baseline"/>
            <w:rPr>
              <w:rFonts w:ascii="Times" w:hAnsi="Times"/>
              <w:sz w:val="20"/>
              <w:szCs w:val="20"/>
            </w:rPr>
          </w:pPr>
          <w:r>
            <w:rPr>
              <w:rFonts w:ascii="Times" w:hAnsi="Times"/>
              <w:noProof/>
              <w:sz w:val="20"/>
              <w:szCs w:val="20"/>
            </w:rPr>
            <w:drawing>
              <wp:inline distT="0" distB="0" distL="0" distR="0">
                <wp:extent cx="1440305" cy="7087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3 Logo.png"/>
                        <pic:cNvPicPr/>
                      </pic:nvPicPr>
                      <pic:blipFill>
                        <a:blip r:embed="rId1">
                          <a:extLst>
                            <a:ext uri="{28A0092B-C50C-407E-A947-70E740481C1C}">
                              <a14:useLocalDpi xmlns:a14="http://schemas.microsoft.com/office/drawing/2010/main" val="0"/>
                            </a:ext>
                          </a:extLst>
                        </a:blip>
                        <a:stretch>
                          <a:fillRect/>
                        </a:stretch>
                      </pic:blipFill>
                      <pic:spPr>
                        <a:xfrm>
                          <a:off x="0" y="0"/>
                          <a:ext cx="1440305" cy="708721"/>
                        </a:xfrm>
                        <a:prstGeom prst="rect">
                          <a:avLst/>
                        </a:prstGeom>
                      </pic:spPr>
                    </pic:pic>
                  </a:graphicData>
                </a:graphic>
              </wp:inline>
            </w:drawing>
          </w:r>
        </w:p>
      </w:tc>
    </w:tr>
  </w:tbl>
  <w:p w:rsidR="0006086D" w:rsidRPr="00935ECC" w:rsidRDefault="0006086D" w:rsidP="0006086D">
    <w:pPr>
      <w:tabs>
        <w:tab w:val="center" w:pos="4320"/>
        <w:tab w:val="right" w:pos="8640"/>
      </w:tabs>
      <w:overflowPunct w:val="0"/>
      <w:autoSpaceDE w:val="0"/>
      <w:autoSpaceDN w:val="0"/>
      <w:adjustRightInd w:val="0"/>
      <w:ind w:left="270"/>
      <w:textAlignment w:val="baseline"/>
      <w:rPr>
        <w:rFonts w:ascii="Times" w:hAnsi="Times"/>
        <w:sz w:val="16"/>
        <w:szCs w:val="16"/>
      </w:rPr>
    </w:pPr>
  </w:p>
  <w:p w:rsidR="0006086D" w:rsidRPr="00935ECC" w:rsidRDefault="0006086D" w:rsidP="0006086D">
    <w:pPr>
      <w:tabs>
        <w:tab w:val="center" w:pos="4320"/>
        <w:tab w:val="left" w:pos="4545"/>
        <w:tab w:val="right" w:pos="8640"/>
      </w:tabs>
      <w:overflowPunct w:val="0"/>
      <w:autoSpaceDE w:val="0"/>
      <w:autoSpaceDN w:val="0"/>
      <w:adjustRightInd w:val="0"/>
      <w:textAlignment w:val="baseline"/>
      <w:rPr>
        <w:rFonts w:ascii="Times" w:hAnsi="Times"/>
        <w:sz w:val="26"/>
        <w:szCs w:val="20"/>
      </w:rPr>
    </w:pPr>
  </w:p>
  <w:p w:rsidR="0006086D" w:rsidRPr="00935ECC" w:rsidRDefault="0006086D" w:rsidP="0006086D">
    <w:pPr>
      <w:tabs>
        <w:tab w:val="center" w:pos="4320"/>
        <w:tab w:val="left" w:pos="4545"/>
        <w:tab w:val="right" w:pos="8640"/>
      </w:tabs>
      <w:overflowPunct w:val="0"/>
      <w:autoSpaceDE w:val="0"/>
      <w:autoSpaceDN w:val="0"/>
      <w:adjustRightInd w:val="0"/>
      <w:textAlignment w:val="baseline"/>
      <w:rPr>
        <w:rFonts w:ascii="Times" w:hAnsi="Times"/>
        <w:sz w:val="20"/>
        <w:szCs w:val="20"/>
      </w:rPr>
    </w:pPr>
  </w:p>
  <w:p w:rsidR="00012A8A" w:rsidRPr="0006086D" w:rsidRDefault="00012A8A" w:rsidP="00060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50D6"/>
    <w:multiLevelType w:val="hybridMultilevel"/>
    <w:tmpl w:val="7E563B42"/>
    <w:lvl w:ilvl="0" w:tplc="13B2E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D53335"/>
    <w:multiLevelType w:val="singleLevel"/>
    <w:tmpl w:val="05D62DDE"/>
    <w:lvl w:ilvl="0">
      <w:start w:val="1"/>
      <w:numFmt w:val="decimal"/>
      <w:lvlText w:val="(%1)"/>
      <w:lvlJc w:val="left"/>
      <w:pPr>
        <w:tabs>
          <w:tab w:val="num" w:pos="360"/>
        </w:tabs>
        <w:ind w:left="360" w:hanging="360"/>
      </w:pPr>
      <w:rPr>
        <w:rFonts w:hint="default"/>
      </w:rPr>
    </w:lvl>
  </w:abstractNum>
  <w:abstractNum w:abstractNumId="2" w15:restartNumberingAfterBreak="0">
    <w:nsid w:val="0B6B45AC"/>
    <w:multiLevelType w:val="hybridMultilevel"/>
    <w:tmpl w:val="E6025878"/>
    <w:lvl w:ilvl="0" w:tplc="7794D4F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7166110"/>
    <w:multiLevelType w:val="hybridMultilevel"/>
    <w:tmpl w:val="66344C72"/>
    <w:lvl w:ilvl="0" w:tplc="18165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53A65"/>
    <w:multiLevelType w:val="hybridMultilevel"/>
    <w:tmpl w:val="0D6E94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A3C12D4"/>
    <w:multiLevelType w:val="hybridMultilevel"/>
    <w:tmpl w:val="496ACC02"/>
    <w:lvl w:ilvl="0" w:tplc="8730A3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A8153C"/>
    <w:multiLevelType w:val="hybridMultilevel"/>
    <w:tmpl w:val="FCBE973A"/>
    <w:lvl w:ilvl="0" w:tplc="F5E283C0">
      <w:start w:val="1"/>
      <w:numFmt w:val="bullet"/>
      <w:lvlText w:val=""/>
      <w:lvlJc w:val="left"/>
      <w:pPr>
        <w:ind w:left="1440" w:hanging="360"/>
      </w:pPr>
      <w:rPr>
        <w:rFonts w:ascii="Symbol" w:hAnsi="Symbol" w:hint="default"/>
        <w:color w:val="FF000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DE3428"/>
    <w:multiLevelType w:val="hybridMultilevel"/>
    <w:tmpl w:val="524452C8"/>
    <w:lvl w:ilvl="0" w:tplc="061EFE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BA0E4C"/>
    <w:multiLevelType w:val="hybridMultilevel"/>
    <w:tmpl w:val="94A05D4E"/>
    <w:lvl w:ilvl="0" w:tplc="4F447D6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DA3CFA"/>
    <w:multiLevelType w:val="hybridMultilevel"/>
    <w:tmpl w:val="303E3A30"/>
    <w:lvl w:ilvl="0" w:tplc="061EFE5A">
      <w:start w:val="1"/>
      <w:numFmt w:val="bullet"/>
      <w:lvlText w:val=""/>
      <w:lvlJc w:val="left"/>
      <w:pPr>
        <w:ind w:left="1440" w:hanging="360"/>
      </w:pPr>
      <w:rPr>
        <w:rFonts w:ascii="Symbol" w:hAnsi="Symbol" w:hint="default"/>
      </w:rPr>
    </w:lvl>
    <w:lvl w:ilvl="1" w:tplc="91A6F152">
      <w:start w:val="1"/>
      <w:numFmt w:val="bullet"/>
      <w:lvlText w:val=""/>
      <w:lvlJc w:val="left"/>
      <w:pPr>
        <w:ind w:left="1440" w:hanging="360"/>
      </w:pPr>
      <w:rPr>
        <w:rFonts w:ascii="Symbol" w:hAnsi="Symbol" w:hint="default"/>
        <w:color w:val="FF0000"/>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038E3"/>
    <w:multiLevelType w:val="hybridMultilevel"/>
    <w:tmpl w:val="1778A494"/>
    <w:lvl w:ilvl="0" w:tplc="0409000F">
      <w:start w:val="1"/>
      <w:numFmt w:val="decimal"/>
      <w:lvlText w:val="%1."/>
      <w:lvlJc w:val="left"/>
      <w:pPr>
        <w:tabs>
          <w:tab w:val="num" w:pos="720"/>
        </w:tabs>
        <w:ind w:left="720" w:hanging="360"/>
      </w:pPr>
    </w:lvl>
    <w:lvl w:ilvl="1" w:tplc="44689E7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7FC4274"/>
    <w:multiLevelType w:val="hybridMultilevel"/>
    <w:tmpl w:val="634E32E2"/>
    <w:lvl w:ilvl="0" w:tplc="0409000F">
      <w:start w:val="1"/>
      <w:numFmt w:val="decimal"/>
      <w:lvlText w:val="%1."/>
      <w:lvlJc w:val="left"/>
      <w:pPr>
        <w:tabs>
          <w:tab w:val="num" w:pos="1080"/>
        </w:tabs>
        <w:ind w:left="1080" w:hanging="360"/>
      </w:pPr>
    </w:lvl>
    <w:lvl w:ilvl="1" w:tplc="5A48008A">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557F2060"/>
    <w:multiLevelType w:val="hybridMultilevel"/>
    <w:tmpl w:val="F87A0A64"/>
    <w:lvl w:ilvl="0" w:tplc="FE4AE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2B5EE5"/>
    <w:multiLevelType w:val="hybridMultilevel"/>
    <w:tmpl w:val="091A79E4"/>
    <w:lvl w:ilvl="0" w:tplc="D8A49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C051DC"/>
    <w:multiLevelType w:val="hybridMultilevel"/>
    <w:tmpl w:val="5D6EDC4A"/>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5" w15:restartNumberingAfterBreak="0">
    <w:nsid w:val="5CC7062A"/>
    <w:multiLevelType w:val="hybridMultilevel"/>
    <w:tmpl w:val="D65AE102"/>
    <w:lvl w:ilvl="0" w:tplc="2CA66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D63BC"/>
    <w:multiLevelType w:val="hybridMultilevel"/>
    <w:tmpl w:val="249279A2"/>
    <w:lvl w:ilvl="0" w:tplc="47BC58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16A2CCA"/>
    <w:multiLevelType w:val="hybridMultilevel"/>
    <w:tmpl w:val="DE783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0"/>
  </w:num>
  <w:num w:numId="4">
    <w:abstractNumId w:val="11"/>
  </w:num>
  <w:num w:numId="5">
    <w:abstractNumId w:val="4"/>
  </w:num>
  <w:num w:numId="6">
    <w:abstractNumId w:val="9"/>
  </w:num>
  <w:num w:numId="7">
    <w:abstractNumId w:val="7"/>
  </w:num>
  <w:num w:numId="8">
    <w:abstractNumId w:val="6"/>
  </w:num>
  <w:num w:numId="9">
    <w:abstractNumId w:val="15"/>
  </w:num>
  <w:num w:numId="10">
    <w:abstractNumId w:val="17"/>
  </w:num>
  <w:num w:numId="11">
    <w:abstractNumId w:val="2"/>
  </w:num>
  <w:num w:numId="12">
    <w:abstractNumId w:val="5"/>
  </w:num>
  <w:num w:numId="13">
    <w:abstractNumId w:val="0"/>
  </w:num>
  <w:num w:numId="14">
    <w:abstractNumId w:val="13"/>
  </w:num>
  <w:num w:numId="15">
    <w:abstractNumId w:val="3"/>
  </w:num>
  <w:num w:numId="16">
    <w:abstractNumId w:val="1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38"/>
    <w:rsid w:val="00000377"/>
    <w:rsid w:val="00012A8A"/>
    <w:rsid w:val="00012D57"/>
    <w:rsid w:val="0001356C"/>
    <w:rsid w:val="00030C2E"/>
    <w:rsid w:val="00043209"/>
    <w:rsid w:val="00047C62"/>
    <w:rsid w:val="0006086D"/>
    <w:rsid w:val="00063BDC"/>
    <w:rsid w:val="00080371"/>
    <w:rsid w:val="000938C7"/>
    <w:rsid w:val="00093E95"/>
    <w:rsid w:val="000B09C7"/>
    <w:rsid w:val="000E32E6"/>
    <w:rsid w:val="000E55C4"/>
    <w:rsid w:val="000E5D65"/>
    <w:rsid w:val="00107328"/>
    <w:rsid w:val="00111C51"/>
    <w:rsid w:val="001315AB"/>
    <w:rsid w:val="00133CD8"/>
    <w:rsid w:val="00143C6C"/>
    <w:rsid w:val="00161117"/>
    <w:rsid w:val="001655EE"/>
    <w:rsid w:val="001901EA"/>
    <w:rsid w:val="00197061"/>
    <w:rsid w:val="001A13B7"/>
    <w:rsid w:val="001A2521"/>
    <w:rsid w:val="001A4213"/>
    <w:rsid w:val="001A757C"/>
    <w:rsid w:val="001C40B3"/>
    <w:rsid w:val="001C5F6A"/>
    <w:rsid w:val="001E20B8"/>
    <w:rsid w:val="001F282E"/>
    <w:rsid w:val="002027E3"/>
    <w:rsid w:val="0022564E"/>
    <w:rsid w:val="00227877"/>
    <w:rsid w:val="00235630"/>
    <w:rsid w:val="00236DC6"/>
    <w:rsid w:val="0023759E"/>
    <w:rsid w:val="00242524"/>
    <w:rsid w:val="0024794A"/>
    <w:rsid w:val="00261147"/>
    <w:rsid w:val="002627A1"/>
    <w:rsid w:val="00284116"/>
    <w:rsid w:val="00286045"/>
    <w:rsid w:val="00286188"/>
    <w:rsid w:val="002B0CF4"/>
    <w:rsid w:val="002C2933"/>
    <w:rsid w:val="002C773E"/>
    <w:rsid w:val="002C7900"/>
    <w:rsid w:val="002C7DAE"/>
    <w:rsid w:val="002F31EA"/>
    <w:rsid w:val="00313839"/>
    <w:rsid w:val="003155C2"/>
    <w:rsid w:val="00343042"/>
    <w:rsid w:val="0034482B"/>
    <w:rsid w:val="00350CE6"/>
    <w:rsid w:val="00364E0B"/>
    <w:rsid w:val="00370DA7"/>
    <w:rsid w:val="0037711A"/>
    <w:rsid w:val="003A65D5"/>
    <w:rsid w:val="003B6119"/>
    <w:rsid w:val="003C49B4"/>
    <w:rsid w:val="003E05A6"/>
    <w:rsid w:val="00417AB5"/>
    <w:rsid w:val="00432B69"/>
    <w:rsid w:val="00435735"/>
    <w:rsid w:val="00440C8F"/>
    <w:rsid w:val="00453CFA"/>
    <w:rsid w:val="00472E12"/>
    <w:rsid w:val="00475BE0"/>
    <w:rsid w:val="00492EBE"/>
    <w:rsid w:val="00497768"/>
    <w:rsid w:val="004C5462"/>
    <w:rsid w:val="004D0DB1"/>
    <w:rsid w:val="004E3731"/>
    <w:rsid w:val="004E7948"/>
    <w:rsid w:val="004F12D4"/>
    <w:rsid w:val="005204C0"/>
    <w:rsid w:val="005247A4"/>
    <w:rsid w:val="00524F82"/>
    <w:rsid w:val="00553E31"/>
    <w:rsid w:val="00562195"/>
    <w:rsid w:val="00571007"/>
    <w:rsid w:val="00571E4B"/>
    <w:rsid w:val="005746AB"/>
    <w:rsid w:val="00575434"/>
    <w:rsid w:val="00587504"/>
    <w:rsid w:val="005A4C55"/>
    <w:rsid w:val="005A754F"/>
    <w:rsid w:val="005C4889"/>
    <w:rsid w:val="005D4CD5"/>
    <w:rsid w:val="00605688"/>
    <w:rsid w:val="0060772F"/>
    <w:rsid w:val="006208F9"/>
    <w:rsid w:val="00620CE7"/>
    <w:rsid w:val="0063389C"/>
    <w:rsid w:val="00657C29"/>
    <w:rsid w:val="00662C8A"/>
    <w:rsid w:val="0067414B"/>
    <w:rsid w:val="00685ADC"/>
    <w:rsid w:val="00691575"/>
    <w:rsid w:val="006B3455"/>
    <w:rsid w:val="006B4535"/>
    <w:rsid w:val="006B5ED2"/>
    <w:rsid w:val="006C137B"/>
    <w:rsid w:val="006C1599"/>
    <w:rsid w:val="006F31F3"/>
    <w:rsid w:val="0071274A"/>
    <w:rsid w:val="00714D78"/>
    <w:rsid w:val="007414B5"/>
    <w:rsid w:val="00751BC5"/>
    <w:rsid w:val="007535FD"/>
    <w:rsid w:val="007674C5"/>
    <w:rsid w:val="00795129"/>
    <w:rsid w:val="007C2843"/>
    <w:rsid w:val="007C3E42"/>
    <w:rsid w:val="007C5214"/>
    <w:rsid w:val="007E357F"/>
    <w:rsid w:val="007F2CD5"/>
    <w:rsid w:val="00800FAA"/>
    <w:rsid w:val="008124EA"/>
    <w:rsid w:val="00827D81"/>
    <w:rsid w:val="00842F58"/>
    <w:rsid w:val="00851875"/>
    <w:rsid w:val="00863310"/>
    <w:rsid w:val="0089288F"/>
    <w:rsid w:val="0089297D"/>
    <w:rsid w:val="00894EFD"/>
    <w:rsid w:val="008A265D"/>
    <w:rsid w:val="008A7D13"/>
    <w:rsid w:val="008C250E"/>
    <w:rsid w:val="008F423A"/>
    <w:rsid w:val="008F7C52"/>
    <w:rsid w:val="00914924"/>
    <w:rsid w:val="00931193"/>
    <w:rsid w:val="0096659B"/>
    <w:rsid w:val="00980029"/>
    <w:rsid w:val="00994F8F"/>
    <w:rsid w:val="009E4A9F"/>
    <w:rsid w:val="00A048DA"/>
    <w:rsid w:val="00A07C9B"/>
    <w:rsid w:val="00A17AF7"/>
    <w:rsid w:val="00A320D3"/>
    <w:rsid w:val="00A33938"/>
    <w:rsid w:val="00A35484"/>
    <w:rsid w:val="00A36D7E"/>
    <w:rsid w:val="00A62F4F"/>
    <w:rsid w:val="00A71446"/>
    <w:rsid w:val="00A86049"/>
    <w:rsid w:val="00AB389D"/>
    <w:rsid w:val="00AC3302"/>
    <w:rsid w:val="00AE6601"/>
    <w:rsid w:val="00B215EF"/>
    <w:rsid w:val="00B23950"/>
    <w:rsid w:val="00B34715"/>
    <w:rsid w:val="00B40498"/>
    <w:rsid w:val="00B40E4C"/>
    <w:rsid w:val="00B5345E"/>
    <w:rsid w:val="00B56C5A"/>
    <w:rsid w:val="00B644E0"/>
    <w:rsid w:val="00B706B3"/>
    <w:rsid w:val="00B75F37"/>
    <w:rsid w:val="00BB3D98"/>
    <w:rsid w:val="00BB7A22"/>
    <w:rsid w:val="00BC0990"/>
    <w:rsid w:val="00BC4FD5"/>
    <w:rsid w:val="00BD7529"/>
    <w:rsid w:val="00BE7094"/>
    <w:rsid w:val="00BF1B08"/>
    <w:rsid w:val="00BF4F78"/>
    <w:rsid w:val="00C054C7"/>
    <w:rsid w:val="00C15554"/>
    <w:rsid w:val="00C1698F"/>
    <w:rsid w:val="00C355AE"/>
    <w:rsid w:val="00C45BA0"/>
    <w:rsid w:val="00C53FEF"/>
    <w:rsid w:val="00CA66C2"/>
    <w:rsid w:val="00CC157A"/>
    <w:rsid w:val="00CD104F"/>
    <w:rsid w:val="00CE3883"/>
    <w:rsid w:val="00D02710"/>
    <w:rsid w:val="00D2030A"/>
    <w:rsid w:val="00D262D6"/>
    <w:rsid w:val="00D27112"/>
    <w:rsid w:val="00D334A6"/>
    <w:rsid w:val="00D37061"/>
    <w:rsid w:val="00D44C10"/>
    <w:rsid w:val="00D46036"/>
    <w:rsid w:val="00D72378"/>
    <w:rsid w:val="00D73883"/>
    <w:rsid w:val="00DA1522"/>
    <w:rsid w:val="00DB584B"/>
    <w:rsid w:val="00DB71C8"/>
    <w:rsid w:val="00E04296"/>
    <w:rsid w:val="00E23795"/>
    <w:rsid w:val="00E27146"/>
    <w:rsid w:val="00E42C59"/>
    <w:rsid w:val="00E4418F"/>
    <w:rsid w:val="00E5091A"/>
    <w:rsid w:val="00E554C8"/>
    <w:rsid w:val="00E611E9"/>
    <w:rsid w:val="00E65B89"/>
    <w:rsid w:val="00E84FFD"/>
    <w:rsid w:val="00E85F1D"/>
    <w:rsid w:val="00EA4B8B"/>
    <w:rsid w:val="00EB1601"/>
    <w:rsid w:val="00EC396E"/>
    <w:rsid w:val="00EC5B9F"/>
    <w:rsid w:val="00EF0CC4"/>
    <w:rsid w:val="00F05FF8"/>
    <w:rsid w:val="00F10A82"/>
    <w:rsid w:val="00F11D82"/>
    <w:rsid w:val="00F325C5"/>
    <w:rsid w:val="00F34B94"/>
    <w:rsid w:val="00F720CD"/>
    <w:rsid w:val="00F76E4E"/>
    <w:rsid w:val="00F816FD"/>
    <w:rsid w:val="00F95B19"/>
    <w:rsid w:val="00FA6C60"/>
    <w:rsid w:val="00FC16BF"/>
    <w:rsid w:val="00FC58EB"/>
    <w:rsid w:val="00FE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FC411F10-FA1F-4A79-88DF-6E67C4F7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5D5"/>
    <w:rPr>
      <w:sz w:val="24"/>
      <w:szCs w:val="24"/>
    </w:rPr>
  </w:style>
  <w:style w:type="paragraph" w:styleId="Heading1">
    <w:name w:val="heading 1"/>
    <w:basedOn w:val="Normal"/>
    <w:next w:val="Normal"/>
    <w:link w:val="Heading1Char"/>
    <w:qFormat/>
    <w:rsid w:val="00E42C5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A3393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BB3D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42C59"/>
    <w:pPr>
      <w:keepNext/>
      <w:spacing w:before="240" w:after="60"/>
      <w:outlineLvl w:val="3"/>
    </w:pPr>
    <w:rPr>
      <w:rFonts w:asciiTheme="minorHAnsi" w:eastAsiaTheme="minorEastAsia" w:hAnsiTheme="minorHAnsi" w:cstheme="minorBidi"/>
      <w:b/>
      <w:bCs/>
      <w:sz w:val="28"/>
      <w:szCs w:val="28"/>
    </w:rPr>
  </w:style>
  <w:style w:type="paragraph" w:styleId="Heading8">
    <w:name w:val="heading 8"/>
    <w:basedOn w:val="Normal"/>
    <w:next w:val="Normal"/>
    <w:link w:val="Heading8Char"/>
    <w:qFormat/>
    <w:rsid w:val="00E42C59"/>
    <w:pPr>
      <w:keepNext/>
      <w:jc w:val="center"/>
      <w:outlineLvl w:val="7"/>
    </w:pPr>
    <w:rPr>
      <w:rFonts w:ascii="Book Antiqua" w:hAnsi="Book Antiqua"/>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33938"/>
    <w:pPr>
      <w:spacing w:before="100" w:beforeAutospacing="1" w:after="100" w:afterAutospacing="1"/>
    </w:pPr>
  </w:style>
  <w:style w:type="paragraph" w:styleId="Header">
    <w:name w:val="header"/>
    <w:basedOn w:val="Normal"/>
    <w:link w:val="HeaderChar"/>
    <w:uiPriority w:val="99"/>
    <w:rsid w:val="00A33938"/>
    <w:pPr>
      <w:tabs>
        <w:tab w:val="center" w:pos="4320"/>
        <w:tab w:val="right" w:pos="8640"/>
      </w:tabs>
    </w:pPr>
  </w:style>
  <w:style w:type="paragraph" w:styleId="Footer">
    <w:name w:val="footer"/>
    <w:basedOn w:val="Normal"/>
    <w:link w:val="FooterChar"/>
    <w:uiPriority w:val="99"/>
    <w:rsid w:val="00A33938"/>
    <w:pPr>
      <w:tabs>
        <w:tab w:val="center" w:pos="4320"/>
        <w:tab w:val="right" w:pos="8640"/>
      </w:tabs>
    </w:pPr>
  </w:style>
  <w:style w:type="table" w:styleId="TableGrid">
    <w:name w:val="Table Grid"/>
    <w:basedOn w:val="TableNormal"/>
    <w:rsid w:val="00A33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3455"/>
    <w:pPr>
      <w:spacing w:before="100" w:beforeAutospacing="1" w:after="100" w:afterAutospacing="1"/>
    </w:pPr>
  </w:style>
  <w:style w:type="character" w:customStyle="1" w:styleId="Heading1Char">
    <w:name w:val="Heading 1 Char"/>
    <w:basedOn w:val="DefaultParagraphFont"/>
    <w:link w:val="Heading1"/>
    <w:rsid w:val="00E42C59"/>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rsid w:val="00E42C59"/>
    <w:rPr>
      <w:rFonts w:asciiTheme="minorHAnsi" w:eastAsiaTheme="minorEastAsia" w:hAnsiTheme="minorHAnsi" w:cstheme="minorBidi"/>
      <w:b/>
      <w:bCs/>
      <w:sz w:val="28"/>
      <w:szCs w:val="28"/>
    </w:rPr>
  </w:style>
  <w:style w:type="character" w:customStyle="1" w:styleId="Heading8Char">
    <w:name w:val="Heading 8 Char"/>
    <w:basedOn w:val="DefaultParagraphFont"/>
    <w:link w:val="Heading8"/>
    <w:rsid w:val="00E42C59"/>
    <w:rPr>
      <w:rFonts w:ascii="Book Antiqua" w:hAnsi="Book Antiqua"/>
      <w:b/>
      <w:i/>
      <w:sz w:val="22"/>
    </w:rPr>
  </w:style>
  <w:style w:type="character" w:customStyle="1" w:styleId="Heading2Char">
    <w:name w:val="Heading 2 Char"/>
    <w:basedOn w:val="DefaultParagraphFont"/>
    <w:link w:val="Heading2"/>
    <w:rsid w:val="00E42C59"/>
    <w:rPr>
      <w:rFonts w:ascii="Arial" w:hAnsi="Arial" w:cs="Arial"/>
      <w:b/>
      <w:bCs/>
      <w:i/>
      <w:iCs/>
      <w:sz w:val="28"/>
      <w:szCs w:val="28"/>
    </w:rPr>
  </w:style>
  <w:style w:type="paragraph" w:customStyle="1" w:styleId="FR1">
    <w:name w:val="FR1"/>
    <w:rsid w:val="00E42C59"/>
    <w:pPr>
      <w:widowControl w:val="0"/>
    </w:pPr>
    <w:rPr>
      <w:rFonts w:ascii="Arial" w:hAnsi="Arial"/>
      <w:snapToGrid w:val="0"/>
      <w:sz w:val="16"/>
    </w:rPr>
  </w:style>
  <w:style w:type="character" w:customStyle="1" w:styleId="HeaderChar">
    <w:name w:val="Header Char"/>
    <w:basedOn w:val="DefaultParagraphFont"/>
    <w:link w:val="Header"/>
    <w:uiPriority w:val="99"/>
    <w:rsid w:val="00E42C59"/>
    <w:rPr>
      <w:sz w:val="24"/>
      <w:szCs w:val="24"/>
    </w:rPr>
  </w:style>
  <w:style w:type="character" w:customStyle="1" w:styleId="FooterChar">
    <w:name w:val="Footer Char"/>
    <w:basedOn w:val="DefaultParagraphFont"/>
    <w:link w:val="Footer"/>
    <w:uiPriority w:val="99"/>
    <w:rsid w:val="00E42C59"/>
    <w:rPr>
      <w:sz w:val="24"/>
      <w:szCs w:val="24"/>
    </w:rPr>
  </w:style>
  <w:style w:type="character" w:styleId="PageNumber">
    <w:name w:val="page number"/>
    <w:basedOn w:val="DefaultParagraphFont"/>
    <w:rsid w:val="00E42C59"/>
  </w:style>
  <w:style w:type="paragraph" w:styleId="BodyText">
    <w:name w:val="Body Text"/>
    <w:basedOn w:val="Normal"/>
    <w:link w:val="BodyTextChar"/>
    <w:rsid w:val="00E42C59"/>
    <w:rPr>
      <w:b/>
      <w:sz w:val="20"/>
      <w:szCs w:val="20"/>
    </w:rPr>
  </w:style>
  <w:style w:type="character" w:customStyle="1" w:styleId="BodyTextChar">
    <w:name w:val="Body Text Char"/>
    <w:basedOn w:val="DefaultParagraphFont"/>
    <w:link w:val="BodyText"/>
    <w:rsid w:val="00E42C59"/>
    <w:rPr>
      <w:b/>
    </w:rPr>
  </w:style>
  <w:style w:type="paragraph" w:styleId="BodyText2">
    <w:name w:val="Body Text 2"/>
    <w:basedOn w:val="Normal"/>
    <w:link w:val="BodyText2Char"/>
    <w:rsid w:val="00E42C59"/>
    <w:pPr>
      <w:jc w:val="both"/>
    </w:pPr>
    <w:rPr>
      <w:sz w:val="20"/>
      <w:szCs w:val="20"/>
    </w:rPr>
  </w:style>
  <w:style w:type="character" w:customStyle="1" w:styleId="BodyText2Char">
    <w:name w:val="Body Text 2 Char"/>
    <w:basedOn w:val="DefaultParagraphFont"/>
    <w:link w:val="BodyText2"/>
    <w:rsid w:val="00E42C59"/>
  </w:style>
  <w:style w:type="paragraph" w:styleId="BodyTextIndent">
    <w:name w:val="Body Text Indent"/>
    <w:basedOn w:val="Normal"/>
    <w:link w:val="BodyTextIndentChar"/>
    <w:rsid w:val="00E42C59"/>
    <w:pPr>
      <w:tabs>
        <w:tab w:val="left" w:pos="1240"/>
      </w:tabs>
      <w:ind w:left="270"/>
      <w:jc w:val="both"/>
    </w:pPr>
    <w:rPr>
      <w:sz w:val="22"/>
      <w:szCs w:val="20"/>
    </w:rPr>
  </w:style>
  <w:style w:type="character" w:customStyle="1" w:styleId="BodyTextIndentChar">
    <w:name w:val="Body Text Indent Char"/>
    <w:basedOn w:val="DefaultParagraphFont"/>
    <w:link w:val="BodyTextIndent"/>
    <w:rsid w:val="00E42C59"/>
    <w:rPr>
      <w:sz w:val="22"/>
    </w:rPr>
  </w:style>
  <w:style w:type="paragraph" w:styleId="BodyTextIndent2">
    <w:name w:val="Body Text Indent 2"/>
    <w:basedOn w:val="Normal"/>
    <w:link w:val="BodyTextIndent2Char"/>
    <w:rsid w:val="00E42C59"/>
    <w:pPr>
      <w:tabs>
        <w:tab w:val="left" w:pos="-5940"/>
      </w:tabs>
      <w:ind w:left="720"/>
    </w:pPr>
    <w:rPr>
      <w:sz w:val="20"/>
      <w:szCs w:val="20"/>
    </w:rPr>
  </w:style>
  <w:style w:type="character" w:customStyle="1" w:styleId="BodyTextIndent2Char">
    <w:name w:val="Body Text Indent 2 Char"/>
    <w:basedOn w:val="DefaultParagraphFont"/>
    <w:link w:val="BodyTextIndent2"/>
    <w:rsid w:val="00E42C59"/>
  </w:style>
  <w:style w:type="paragraph" w:styleId="BodyTextIndent3">
    <w:name w:val="Body Text Indent 3"/>
    <w:basedOn w:val="Normal"/>
    <w:link w:val="BodyTextIndent3Char"/>
    <w:rsid w:val="00E42C59"/>
    <w:pPr>
      <w:ind w:firstLine="720"/>
      <w:jc w:val="both"/>
    </w:pPr>
    <w:rPr>
      <w:sz w:val="20"/>
      <w:szCs w:val="20"/>
    </w:rPr>
  </w:style>
  <w:style w:type="character" w:customStyle="1" w:styleId="BodyTextIndent3Char">
    <w:name w:val="Body Text Indent 3 Char"/>
    <w:basedOn w:val="DefaultParagraphFont"/>
    <w:link w:val="BodyTextIndent3"/>
    <w:rsid w:val="00E42C59"/>
  </w:style>
  <w:style w:type="paragraph" w:styleId="BodyText3">
    <w:name w:val="Body Text 3"/>
    <w:basedOn w:val="Normal"/>
    <w:link w:val="BodyText3Char"/>
    <w:rsid w:val="00E42C59"/>
    <w:rPr>
      <w:rFonts w:ascii="Book Antiqua" w:hAnsi="Book Antiqua"/>
      <w:i/>
      <w:iCs/>
      <w:sz w:val="20"/>
      <w:szCs w:val="20"/>
    </w:rPr>
  </w:style>
  <w:style w:type="character" w:customStyle="1" w:styleId="BodyText3Char">
    <w:name w:val="Body Text 3 Char"/>
    <w:basedOn w:val="DefaultParagraphFont"/>
    <w:link w:val="BodyText3"/>
    <w:rsid w:val="00E42C59"/>
    <w:rPr>
      <w:rFonts w:ascii="Book Antiqua" w:hAnsi="Book Antiqua"/>
      <w:i/>
      <w:iCs/>
    </w:rPr>
  </w:style>
  <w:style w:type="paragraph" w:customStyle="1" w:styleId="body">
    <w:name w:val="body"/>
    <w:basedOn w:val="Normal"/>
    <w:rsid w:val="00E42C59"/>
    <w:pPr>
      <w:spacing w:before="100" w:beforeAutospacing="1" w:after="100" w:afterAutospacing="1"/>
    </w:pPr>
  </w:style>
  <w:style w:type="character" w:styleId="Hyperlink">
    <w:name w:val="Hyperlink"/>
    <w:basedOn w:val="DefaultParagraphFont"/>
    <w:rsid w:val="00E42C59"/>
    <w:rPr>
      <w:color w:val="0000FF"/>
      <w:u w:val="single"/>
    </w:rPr>
  </w:style>
  <w:style w:type="paragraph" w:styleId="BalloonText">
    <w:name w:val="Balloon Text"/>
    <w:basedOn w:val="Normal"/>
    <w:link w:val="BalloonTextChar"/>
    <w:rsid w:val="00E42C59"/>
    <w:rPr>
      <w:rFonts w:ascii="Tahoma" w:hAnsi="Tahoma" w:cs="Tahoma"/>
      <w:sz w:val="16"/>
      <w:szCs w:val="16"/>
    </w:rPr>
  </w:style>
  <w:style w:type="character" w:customStyle="1" w:styleId="BalloonTextChar">
    <w:name w:val="Balloon Text Char"/>
    <w:basedOn w:val="DefaultParagraphFont"/>
    <w:link w:val="BalloonText"/>
    <w:rsid w:val="00E42C59"/>
    <w:rPr>
      <w:rFonts w:ascii="Tahoma" w:hAnsi="Tahoma" w:cs="Tahoma"/>
      <w:sz w:val="16"/>
      <w:szCs w:val="16"/>
    </w:rPr>
  </w:style>
  <w:style w:type="character" w:customStyle="1" w:styleId="Heading3Char">
    <w:name w:val="Heading 3 Char"/>
    <w:basedOn w:val="DefaultParagraphFont"/>
    <w:link w:val="Heading3"/>
    <w:rsid w:val="00BB3D98"/>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BB3D98"/>
    <w:rPr>
      <w:i/>
      <w:iCs/>
    </w:rPr>
  </w:style>
  <w:style w:type="paragraph" w:customStyle="1" w:styleId="pbody">
    <w:name w:val="pbody"/>
    <w:basedOn w:val="Normal"/>
    <w:rsid w:val="00BB3D98"/>
    <w:pPr>
      <w:spacing w:line="288" w:lineRule="auto"/>
      <w:ind w:firstLine="240"/>
    </w:pPr>
    <w:rPr>
      <w:rFonts w:ascii="Arial" w:hAnsi="Arial" w:cs="Arial"/>
      <w:color w:val="000000"/>
      <w:sz w:val="20"/>
      <w:szCs w:val="20"/>
    </w:rPr>
  </w:style>
  <w:style w:type="paragraph" w:customStyle="1" w:styleId="pbodyctrsmcaps">
    <w:name w:val="pbodyctrsmcaps"/>
    <w:basedOn w:val="Normal"/>
    <w:rsid w:val="00BB3D98"/>
    <w:pPr>
      <w:spacing w:before="240" w:after="240" w:line="288" w:lineRule="auto"/>
      <w:jc w:val="center"/>
    </w:pPr>
    <w:rPr>
      <w:rFonts w:ascii="Arial" w:hAnsi="Arial" w:cs="Arial"/>
      <w:smallCaps/>
      <w:color w:val="000000"/>
      <w:sz w:val="20"/>
      <w:szCs w:val="20"/>
    </w:rPr>
  </w:style>
  <w:style w:type="paragraph" w:customStyle="1" w:styleId="pbodyaltnoindent">
    <w:name w:val="pbodyaltnoindent"/>
    <w:basedOn w:val="Normal"/>
    <w:rsid w:val="00BB3D98"/>
    <w:pPr>
      <w:spacing w:before="240" w:after="240" w:line="288" w:lineRule="auto"/>
      <w:ind w:left="240" w:right="240"/>
    </w:pPr>
    <w:rPr>
      <w:rFonts w:ascii="Arial" w:hAnsi="Arial" w:cs="Arial"/>
      <w:color w:val="000000"/>
      <w:sz w:val="15"/>
      <w:szCs w:val="15"/>
    </w:rPr>
  </w:style>
  <w:style w:type="paragraph" w:customStyle="1" w:styleId="pindented1">
    <w:name w:val="pindented1"/>
    <w:basedOn w:val="Normal"/>
    <w:rsid w:val="00BB3D98"/>
    <w:pPr>
      <w:spacing w:line="288" w:lineRule="auto"/>
      <w:ind w:firstLine="480"/>
    </w:pPr>
    <w:rPr>
      <w:rFonts w:ascii="Arial" w:hAnsi="Arial" w:cs="Arial"/>
      <w:color w:val="000000"/>
      <w:sz w:val="20"/>
      <w:szCs w:val="20"/>
    </w:rPr>
  </w:style>
  <w:style w:type="paragraph" w:customStyle="1" w:styleId="pindented2">
    <w:name w:val="pindented2"/>
    <w:basedOn w:val="Normal"/>
    <w:rsid w:val="00BB3D98"/>
    <w:pPr>
      <w:spacing w:line="288" w:lineRule="auto"/>
      <w:ind w:firstLine="720"/>
    </w:pPr>
    <w:rPr>
      <w:rFonts w:ascii="Arial" w:hAnsi="Arial" w:cs="Arial"/>
      <w:color w:val="000000"/>
      <w:sz w:val="20"/>
      <w:szCs w:val="20"/>
    </w:rPr>
  </w:style>
  <w:style w:type="paragraph" w:customStyle="1" w:styleId="pindented3">
    <w:name w:val="pindented3"/>
    <w:basedOn w:val="Normal"/>
    <w:rsid w:val="00BB3D98"/>
    <w:pPr>
      <w:spacing w:line="288" w:lineRule="auto"/>
      <w:ind w:firstLine="960"/>
    </w:pPr>
    <w:rPr>
      <w:rFonts w:ascii="Arial" w:hAnsi="Arial" w:cs="Arial"/>
      <w:color w:val="000000"/>
      <w:sz w:val="20"/>
      <w:szCs w:val="20"/>
    </w:rPr>
  </w:style>
  <w:style w:type="paragraph" w:customStyle="1" w:styleId="pindented4">
    <w:name w:val="pindented4"/>
    <w:basedOn w:val="Normal"/>
    <w:rsid w:val="00BB3D98"/>
    <w:pPr>
      <w:spacing w:line="288" w:lineRule="auto"/>
      <w:ind w:firstLine="1200"/>
    </w:pPr>
    <w:rPr>
      <w:rFonts w:ascii="Arial" w:hAnsi="Arial" w:cs="Arial"/>
      <w:color w:val="000000"/>
      <w:sz w:val="20"/>
      <w:szCs w:val="20"/>
    </w:rPr>
  </w:style>
  <w:style w:type="paragraph" w:customStyle="1" w:styleId="pindented5">
    <w:name w:val="pindented5"/>
    <w:basedOn w:val="Normal"/>
    <w:rsid w:val="00BB3D98"/>
    <w:pPr>
      <w:spacing w:line="288" w:lineRule="auto"/>
      <w:ind w:firstLine="1440"/>
    </w:pPr>
    <w:rPr>
      <w:rFonts w:ascii="Arial" w:hAnsi="Arial" w:cs="Arial"/>
      <w:color w:val="000000"/>
      <w:sz w:val="20"/>
      <w:szCs w:val="20"/>
    </w:rPr>
  </w:style>
  <w:style w:type="paragraph" w:customStyle="1" w:styleId="pbodyctr">
    <w:name w:val="pbodyctr"/>
    <w:basedOn w:val="Normal"/>
    <w:rsid w:val="00B40E4C"/>
    <w:pPr>
      <w:spacing w:before="240" w:after="240" w:line="288" w:lineRule="auto"/>
      <w:jc w:val="center"/>
    </w:pPr>
    <w:rPr>
      <w:rFonts w:ascii="Arial" w:hAnsi="Arial" w:cs="Arial"/>
      <w:color w:val="000000"/>
      <w:sz w:val="20"/>
      <w:szCs w:val="20"/>
    </w:rPr>
  </w:style>
  <w:style w:type="paragraph" w:customStyle="1" w:styleId="pbodyalt">
    <w:name w:val="pbodyalt"/>
    <w:basedOn w:val="Normal"/>
    <w:rsid w:val="00B40E4C"/>
    <w:pPr>
      <w:spacing w:before="240" w:after="240" w:line="288" w:lineRule="auto"/>
      <w:ind w:left="240" w:right="240" w:firstLine="240"/>
    </w:pPr>
    <w:rPr>
      <w:rFonts w:ascii="Arial" w:hAnsi="Arial" w:cs="Arial"/>
      <w:color w:val="000000"/>
      <w:sz w:val="15"/>
      <w:szCs w:val="15"/>
    </w:rPr>
  </w:style>
  <w:style w:type="paragraph" w:customStyle="1" w:styleId="pbodyaltlist1">
    <w:name w:val="pbodyaltlist1"/>
    <w:basedOn w:val="Normal"/>
    <w:rsid w:val="00B40E4C"/>
    <w:pPr>
      <w:spacing w:line="288" w:lineRule="auto"/>
      <w:ind w:left="240" w:right="240" w:firstLine="240"/>
    </w:pPr>
    <w:rPr>
      <w:rFonts w:ascii="Arial" w:hAnsi="Arial" w:cs="Arial"/>
      <w:color w:val="000000"/>
      <w:sz w:val="15"/>
      <w:szCs w:val="15"/>
    </w:rPr>
  </w:style>
  <w:style w:type="paragraph" w:customStyle="1" w:styleId="pbodyaltlist2">
    <w:name w:val="pbodyaltlist2"/>
    <w:basedOn w:val="Normal"/>
    <w:rsid w:val="00B40E4C"/>
    <w:pPr>
      <w:spacing w:line="288" w:lineRule="auto"/>
      <w:ind w:left="240" w:right="240" w:firstLine="480"/>
    </w:pPr>
    <w:rPr>
      <w:rFonts w:ascii="Arial" w:hAnsi="Arial" w:cs="Arial"/>
      <w:color w:val="000000"/>
      <w:sz w:val="15"/>
      <w:szCs w:val="15"/>
    </w:rPr>
  </w:style>
  <w:style w:type="paragraph" w:customStyle="1" w:styleId="pcellbodyctr">
    <w:name w:val="pcellbodyctr"/>
    <w:basedOn w:val="Normal"/>
    <w:rsid w:val="00B40E4C"/>
    <w:pPr>
      <w:spacing w:line="288" w:lineRule="auto"/>
      <w:jc w:val="center"/>
    </w:pPr>
    <w:rPr>
      <w:rFonts w:ascii="Arial" w:hAnsi="Arial" w:cs="Arial"/>
      <w:color w:val="000000"/>
      <w:sz w:val="15"/>
      <w:szCs w:val="15"/>
    </w:rPr>
  </w:style>
  <w:style w:type="paragraph" w:customStyle="1" w:styleId="pcellheadingctrsmcaps">
    <w:name w:val="pcellheadingctrsmcaps"/>
    <w:basedOn w:val="Normal"/>
    <w:rsid w:val="00B40E4C"/>
    <w:pPr>
      <w:spacing w:line="288" w:lineRule="auto"/>
      <w:jc w:val="center"/>
    </w:pPr>
    <w:rPr>
      <w:rFonts w:ascii="Arial" w:hAnsi="Arial" w:cs="Arial"/>
      <w:b/>
      <w:bCs/>
      <w:smallCaps/>
      <w:color w:val="000000"/>
      <w:sz w:val="15"/>
      <w:szCs w:val="15"/>
    </w:rPr>
  </w:style>
  <w:style w:type="paragraph" w:customStyle="1" w:styleId="pbodyhanging2">
    <w:name w:val="pbodyhanging2"/>
    <w:basedOn w:val="Normal"/>
    <w:rsid w:val="00657C29"/>
    <w:pPr>
      <w:spacing w:line="288" w:lineRule="auto"/>
      <w:ind w:left="720" w:hanging="240"/>
    </w:pPr>
    <w:rPr>
      <w:rFonts w:ascii="Arial" w:hAnsi="Arial" w:cs="Arial"/>
      <w:color w:val="000000"/>
      <w:sz w:val="20"/>
      <w:szCs w:val="20"/>
    </w:rPr>
  </w:style>
  <w:style w:type="paragraph" w:styleId="ListParagraph">
    <w:name w:val="List Paragraph"/>
    <w:basedOn w:val="Normal"/>
    <w:uiPriority w:val="34"/>
    <w:qFormat/>
    <w:rsid w:val="008F423A"/>
    <w:pPr>
      <w:ind w:left="720"/>
      <w:contextualSpacing/>
    </w:pPr>
  </w:style>
  <w:style w:type="paragraph" w:customStyle="1" w:styleId="pcellheadingctr">
    <w:name w:val="pcellheadingctr"/>
    <w:basedOn w:val="Normal"/>
    <w:rsid w:val="00133CD8"/>
    <w:pPr>
      <w:spacing w:line="288" w:lineRule="auto"/>
      <w:jc w:val="center"/>
    </w:pPr>
    <w:rPr>
      <w:rFonts w:ascii="Arial" w:hAnsi="Arial" w:cs="Arial"/>
      <w:b/>
      <w:bCs/>
      <w:color w:val="000000"/>
      <w:sz w:val="15"/>
      <w:szCs w:val="15"/>
    </w:rPr>
  </w:style>
  <w:style w:type="paragraph" w:customStyle="1" w:styleId="ph6bulleted">
    <w:name w:val="ph6bulleted"/>
    <w:basedOn w:val="Normal"/>
    <w:rsid w:val="00133CD8"/>
    <w:pPr>
      <w:spacing w:line="288" w:lineRule="auto"/>
      <w:ind w:firstLine="720"/>
    </w:pPr>
    <w:rPr>
      <w:rFonts w:ascii="Arial" w:hAnsi="Arial" w:cs="Arial"/>
      <w:color w:val="000000"/>
      <w:sz w:val="20"/>
      <w:szCs w:val="20"/>
    </w:rPr>
  </w:style>
  <w:style w:type="character" w:styleId="CommentReference">
    <w:name w:val="annotation reference"/>
    <w:basedOn w:val="DefaultParagraphFont"/>
    <w:rsid w:val="00A07C9B"/>
    <w:rPr>
      <w:sz w:val="16"/>
      <w:szCs w:val="16"/>
    </w:rPr>
  </w:style>
  <w:style w:type="paragraph" w:styleId="CommentText">
    <w:name w:val="annotation text"/>
    <w:basedOn w:val="Normal"/>
    <w:link w:val="CommentTextChar"/>
    <w:rsid w:val="00A07C9B"/>
    <w:rPr>
      <w:sz w:val="20"/>
      <w:szCs w:val="20"/>
    </w:rPr>
  </w:style>
  <w:style w:type="character" w:customStyle="1" w:styleId="CommentTextChar">
    <w:name w:val="Comment Text Char"/>
    <w:basedOn w:val="DefaultParagraphFont"/>
    <w:link w:val="CommentText"/>
    <w:rsid w:val="00A07C9B"/>
  </w:style>
  <w:style w:type="paragraph" w:styleId="CommentSubject">
    <w:name w:val="annotation subject"/>
    <w:basedOn w:val="CommentText"/>
    <w:next w:val="CommentText"/>
    <w:link w:val="CommentSubjectChar"/>
    <w:rsid w:val="00A07C9B"/>
    <w:rPr>
      <w:b/>
      <w:bCs/>
    </w:rPr>
  </w:style>
  <w:style w:type="character" w:customStyle="1" w:styleId="CommentSubjectChar">
    <w:name w:val="Comment Subject Char"/>
    <w:basedOn w:val="CommentTextChar"/>
    <w:link w:val="CommentSubject"/>
    <w:rsid w:val="00A07C9B"/>
    <w:rPr>
      <w:b/>
      <w:bCs/>
    </w:rPr>
  </w:style>
  <w:style w:type="paragraph" w:customStyle="1" w:styleId="Default">
    <w:name w:val="Default"/>
    <w:rsid w:val="002C7900"/>
    <w:pPr>
      <w:autoSpaceDE w:val="0"/>
      <w:autoSpaceDN w:val="0"/>
      <w:adjustRightInd w:val="0"/>
    </w:pPr>
    <w:rPr>
      <w:color w:val="000000"/>
      <w:sz w:val="24"/>
      <w:szCs w:val="24"/>
    </w:rPr>
  </w:style>
  <w:style w:type="character" w:customStyle="1" w:styleId="apple-converted-space">
    <w:name w:val="apple-converted-space"/>
    <w:basedOn w:val="DefaultParagraphFont"/>
    <w:rsid w:val="008C250E"/>
  </w:style>
  <w:style w:type="paragraph" w:customStyle="1" w:styleId="ph5bulleted">
    <w:name w:val="ph5bulleted"/>
    <w:basedOn w:val="Normal"/>
    <w:rsid w:val="008C25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4101">
      <w:bodyDiv w:val="1"/>
      <w:marLeft w:val="0"/>
      <w:marRight w:val="0"/>
      <w:marTop w:val="0"/>
      <w:marBottom w:val="0"/>
      <w:divBdr>
        <w:top w:val="none" w:sz="0" w:space="0" w:color="auto"/>
        <w:left w:val="none" w:sz="0" w:space="0" w:color="auto"/>
        <w:bottom w:val="none" w:sz="0" w:space="0" w:color="auto"/>
        <w:right w:val="none" w:sz="0" w:space="0" w:color="auto"/>
      </w:divBdr>
    </w:div>
    <w:div w:id="184708251">
      <w:bodyDiv w:val="1"/>
      <w:marLeft w:val="0"/>
      <w:marRight w:val="0"/>
      <w:marTop w:val="0"/>
      <w:marBottom w:val="0"/>
      <w:divBdr>
        <w:top w:val="none" w:sz="0" w:space="0" w:color="auto"/>
        <w:left w:val="none" w:sz="0" w:space="0" w:color="auto"/>
        <w:bottom w:val="none" w:sz="0" w:space="0" w:color="auto"/>
        <w:right w:val="none" w:sz="0" w:space="0" w:color="auto"/>
      </w:divBdr>
    </w:div>
    <w:div w:id="214857713">
      <w:bodyDiv w:val="1"/>
      <w:marLeft w:val="0"/>
      <w:marRight w:val="0"/>
      <w:marTop w:val="0"/>
      <w:marBottom w:val="0"/>
      <w:divBdr>
        <w:top w:val="none" w:sz="0" w:space="0" w:color="auto"/>
        <w:left w:val="none" w:sz="0" w:space="0" w:color="auto"/>
        <w:bottom w:val="none" w:sz="0" w:space="0" w:color="auto"/>
        <w:right w:val="none" w:sz="0" w:space="0" w:color="auto"/>
      </w:divBdr>
    </w:div>
    <w:div w:id="246621091">
      <w:bodyDiv w:val="1"/>
      <w:marLeft w:val="0"/>
      <w:marRight w:val="0"/>
      <w:marTop w:val="0"/>
      <w:marBottom w:val="0"/>
      <w:divBdr>
        <w:top w:val="none" w:sz="0" w:space="0" w:color="auto"/>
        <w:left w:val="none" w:sz="0" w:space="0" w:color="auto"/>
        <w:bottom w:val="none" w:sz="0" w:space="0" w:color="auto"/>
        <w:right w:val="none" w:sz="0" w:space="0" w:color="auto"/>
      </w:divBdr>
    </w:div>
    <w:div w:id="259459850">
      <w:bodyDiv w:val="1"/>
      <w:marLeft w:val="0"/>
      <w:marRight w:val="0"/>
      <w:marTop w:val="0"/>
      <w:marBottom w:val="0"/>
      <w:divBdr>
        <w:top w:val="none" w:sz="0" w:space="0" w:color="auto"/>
        <w:left w:val="none" w:sz="0" w:space="0" w:color="auto"/>
        <w:bottom w:val="none" w:sz="0" w:space="0" w:color="auto"/>
        <w:right w:val="none" w:sz="0" w:space="0" w:color="auto"/>
      </w:divBdr>
    </w:div>
    <w:div w:id="297807126">
      <w:bodyDiv w:val="1"/>
      <w:marLeft w:val="0"/>
      <w:marRight w:val="0"/>
      <w:marTop w:val="0"/>
      <w:marBottom w:val="0"/>
      <w:divBdr>
        <w:top w:val="none" w:sz="0" w:space="0" w:color="auto"/>
        <w:left w:val="none" w:sz="0" w:space="0" w:color="auto"/>
        <w:bottom w:val="none" w:sz="0" w:space="0" w:color="auto"/>
        <w:right w:val="none" w:sz="0" w:space="0" w:color="auto"/>
      </w:divBdr>
    </w:div>
    <w:div w:id="318852766">
      <w:bodyDiv w:val="1"/>
      <w:marLeft w:val="0"/>
      <w:marRight w:val="0"/>
      <w:marTop w:val="0"/>
      <w:marBottom w:val="0"/>
      <w:divBdr>
        <w:top w:val="none" w:sz="0" w:space="0" w:color="auto"/>
        <w:left w:val="none" w:sz="0" w:space="0" w:color="auto"/>
        <w:bottom w:val="none" w:sz="0" w:space="0" w:color="auto"/>
        <w:right w:val="none" w:sz="0" w:space="0" w:color="auto"/>
      </w:divBdr>
    </w:div>
    <w:div w:id="388967169">
      <w:bodyDiv w:val="1"/>
      <w:marLeft w:val="0"/>
      <w:marRight w:val="0"/>
      <w:marTop w:val="0"/>
      <w:marBottom w:val="0"/>
      <w:divBdr>
        <w:top w:val="none" w:sz="0" w:space="0" w:color="auto"/>
        <w:left w:val="none" w:sz="0" w:space="0" w:color="auto"/>
        <w:bottom w:val="none" w:sz="0" w:space="0" w:color="auto"/>
        <w:right w:val="none" w:sz="0" w:space="0" w:color="auto"/>
      </w:divBdr>
    </w:div>
    <w:div w:id="398596250">
      <w:bodyDiv w:val="1"/>
      <w:marLeft w:val="0"/>
      <w:marRight w:val="0"/>
      <w:marTop w:val="0"/>
      <w:marBottom w:val="0"/>
      <w:divBdr>
        <w:top w:val="none" w:sz="0" w:space="0" w:color="auto"/>
        <w:left w:val="none" w:sz="0" w:space="0" w:color="auto"/>
        <w:bottom w:val="none" w:sz="0" w:space="0" w:color="auto"/>
        <w:right w:val="none" w:sz="0" w:space="0" w:color="auto"/>
      </w:divBdr>
    </w:div>
    <w:div w:id="403992431">
      <w:bodyDiv w:val="1"/>
      <w:marLeft w:val="0"/>
      <w:marRight w:val="0"/>
      <w:marTop w:val="0"/>
      <w:marBottom w:val="0"/>
      <w:divBdr>
        <w:top w:val="none" w:sz="0" w:space="0" w:color="auto"/>
        <w:left w:val="none" w:sz="0" w:space="0" w:color="auto"/>
        <w:bottom w:val="none" w:sz="0" w:space="0" w:color="auto"/>
        <w:right w:val="none" w:sz="0" w:space="0" w:color="auto"/>
      </w:divBdr>
    </w:div>
    <w:div w:id="405616805">
      <w:bodyDiv w:val="1"/>
      <w:marLeft w:val="0"/>
      <w:marRight w:val="0"/>
      <w:marTop w:val="0"/>
      <w:marBottom w:val="0"/>
      <w:divBdr>
        <w:top w:val="none" w:sz="0" w:space="0" w:color="auto"/>
        <w:left w:val="none" w:sz="0" w:space="0" w:color="auto"/>
        <w:bottom w:val="none" w:sz="0" w:space="0" w:color="auto"/>
        <w:right w:val="none" w:sz="0" w:space="0" w:color="auto"/>
      </w:divBdr>
    </w:div>
    <w:div w:id="450131129">
      <w:bodyDiv w:val="1"/>
      <w:marLeft w:val="0"/>
      <w:marRight w:val="0"/>
      <w:marTop w:val="0"/>
      <w:marBottom w:val="0"/>
      <w:divBdr>
        <w:top w:val="none" w:sz="0" w:space="0" w:color="auto"/>
        <w:left w:val="none" w:sz="0" w:space="0" w:color="auto"/>
        <w:bottom w:val="none" w:sz="0" w:space="0" w:color="auto"/>
        <w:right w:val="none" w:sz="0" w:space="0" w:color="auto"/>
      </w:divBdr>
    </w:div>
    <w:div w:id="477962578">
      <w:bodyDiv w:val="1"/>
      <w:marLeft w:val="0"/>
      <w:marRight w:val="0"/>
      <w:marTop w:val="0"/>
      <w:marBottom w:val="0"/>
      <w:divBdr>
        <w:top w:val="none" w:sz="0" w:space="0" w:color="auto"/>
        <w:left w:val="none" w:sz="0" w:space="0" w:color="auto"/>
        <w:bottom w:val="none" w:sz="0" w:space="0" w:color="auto"/>
        <w:right w:val="none" w:sz="0" w:space="0" w:color="auto"/>
      </w:divBdr>
    </w:div>
    <w:div w:id="482354056">
      <w:bodyDiv w:val="1"/>
      <w:marLeft w:val="0"/>
      <w:marRight w:val="0"/>
      <w:marTop w:val="0"/>
      <w:marBottom w:val="0"/>
      <w:divBdr>
        <w:top w:val="none" w:sz="0" w:space="0" w:color="auto"/>
        <w:left w:val="none" w:sz="0" w:space="0" w:color="auto"/>
        <w:bottom w:val="none" w:sz="0" w:space="0" w:color="auto"/>
        <w:right w:val="none" w:sz="0" w:space="0" w:color="auto"/>
      </w:divBdr>
    </w:div>
    <w:div w:id="539057053">
      <w:bodyDiv w:val="1"/>
      <w:marLeft w:val="0"/>
      <w:marRight w:val="0"/>
      <w:marTop w:val="0"/>
      <w:marBottom w:val="0"/>
      <w:divBdr>
        <w:top w:val="none" w:sz="0" w:space="0" w:color="auto"/>
        <w:left w:val="none" w:sz="0" w:space="0" w:color="auto"/>
        <w:bottom w:val="none" w:sz="0" w:space="0" w:color="auto"/>
        <w:right w:val="none" w:sz="0" w:space="0" w:color="auto"/>
      </w:divBdr>
    </w:div>
    <w:div w:id="569773840">
      <w:bodyDiv w:val="1"/>
      <w:marLeft w:val="0"/>
      <w:marRight w:val="0"/>
      <w:marTop w:val="0"/>
      <w:marBottom w:val="0"/>
      <w:divBdr>
        <w:top w:val="none" w:sz="0" w:space="0" w:color="auto"/>
        <w:left w:val="none" w:sz="0" w:space="0" w:color="auto"/>
        <w:bottom w:val="none" w:sz="0" w:space="0" w:color="auto"/>
        <w:right w:val="none" w:sz="0" w:space="0" w:color="auto"/>
      </w:divBdr>
    </w:div>
    <w:div w:id="596796216">
      <w:bodyDiv w:val="1"/>
      <w:marLeft w:val="0"/>
      <w:marRight w:val="0"/>
      <w:marTop w:val="0"/>
      <w:marBottom w:val="0"/>
      <w:divBdr>
        <w:top w:val="none" w:sz="0" w:space="0" w:color="auto"/>
        <w:left w:val="none" w:sz="0" w:space="0" w:color="auto"/>
        <w:bottom w:val="none" w:sz="0" w:space="0" w:color="auto"/>
        <w:right w:val="none" w:sz="0" w:space="0" w:color="auto"/>
      </w:divBdr>
    </w:div>
    <w:div w:id="607083238">
      <w:bodyDiv w:val="1"/>
      <w:marLeft w:val="0"/>
      <w:marRight w:val="0"/>
      <w:marTop w:val="0"/>
      <w:marBottom w:val="0"/>
      <w:divBdr>
        <w:top w:val="none" w:sz="0" w:space="0" w:color="auto"/>
        <w:left w:val="none" w:sz="0" w:space="0" w:color="auto"/>
        <w:bottom w:val="none" w:sz="0" w:space="0" w:color="auto"/>
        <w:right w:val="none" w:sz="0" w:space="0" w:color="auto"/>
      </w:divBdr>
    </w:div>
    <w:div w:id="611401239">
      <w:bodyDiv w:val="1"/>
      <w:marLeft w:val="0"/>
      <w:marRight w:val="0"/>
      <w:marTop w:val="0"/>
      <w:marBottom w:val="0"/>
      <w:divBdr>
        <w:top w:val="none" w:sz="0" w:space="0" w:color="auto"/>
        <w:left w:val="none" w:sz="0" w:space="0" w:color="auto"/>
        <w:bottom w:val="none" w:sz="0" w:space="0" w:color="auto"/>
        <w:right w:val="none" w:sz="0" w:space="0" w:color="auto"/>
      </w:divBdr>
    </w:div>
    <w:div w:id="612320261">
      <w:bodyDiv w:val="1"/>
      <w:marLeft w:val="0"/>
      <w:marRight w:val="0"/>
      <w:marTop w:val="0"/>
      <w:marBottom w:val="0"/>
      <w:divBdr>
        <w:top w:val="none" w:sz="0" w:space="0" w:color="auto"/>
        <w:left w:val="none" w:sz="0" w:space="0" w:color="auto"/>
        <w:bottom w:val="none" w:sz="0" w:space="0" w:color="auto"/>
        <w:right w:val="none" w:sz="0" w:space="0" w:color="auto"/>
      </w:divBdr>
    </w:div>
    <w:div w:id="736367149">
      <w:bodyDiv w:val="1"/>
      <w:marLeft w:val="0"/>
      <w:marRight w:val="0"/>
      <w:marTop w:val="0"/>
      <w:marBottom w:val="0"/>
      <w:divBdr>
        <w:top w:val="none" w:sz="0" w:space="0" w:color="auto"/>
        <w:left w:val="none" w:sz="0" w:space="0" w:color="auto"/>
        <w:bottom w:val="none" w:sz="0" w:space="0" w:color="auto"/>
        <w:right w:val="none" w:sz="0" w:space="0" w:color="auto"/>
      </w:divBdr>
    </w:div>
    <w:div w:id="837384852">
      <w:bodyDiv w:val="1"/>
      <w:marLeft w:val="0"/>
      <w:marRight w:val="0"/>
      <w:marTop w:val="0"/>
      <w:marBottom w:val="0"/>
      <w:divBdr>
        <w:top w:val="none" w:sz="0" w:space="0" w:color="auto"/>
        <w:left w:val="none" w:sz="0" w:space="0" w:color="auto"/>
        <w:bottom w:val="none" w:sz="0" w:space="0" w:color="auto"/>
        <w:right w:val="none" w:sz="0" w:space="0" w:color="auto"/>
      </w:divBdr>
    </w:div>
    <w:div w:id="869609711">
      <w:bodyDiv w:val="1"/>
      <w:marLeft w:val="0"/>
      <w:marRight w:val="0"/>
      <w:marTop w:val="0"/>
      <w:marBottom w:val="0"/>
      <w:divBdr>
        <w:top w:val="none" w:sz="0" w:space="0" w:color="auto"/>
        <w:left w:val="none" w:sz="0" w:space="0" w:color="auto"/>
        <w:bottom w:val="none" w:sz="0" w:space="0" w:color="auto"/>
        <w:right w:val="none" w:sz="0" w:space="0" w:color="auto"/>
      </w:divBdr>
    </w:div>
    <w:div w:id="968172519">
      <w:bodyDiv w:val="1"/>
      <w:marLeft w:val="0"/>
      <w:marRight w:val="0"/>
      <w:marTop w:val="0"/>
      <w:marBottom w:val="0"/>
      <w:divBdr>
        <w:top w:val="none" w:sz="0" w:space="0" w:color="auto"/>
        <w:left w:val="none" w:sz="0" w:space="0" w:color="auto"/>
        <w:bottom w:val="none" w:sz="0" w:space="0" w:color="auto"/>
        <w:right w:val="none" w:sz="0" w:space="0" w:color="auto"/>
      </w:divBdr>
    </w:div>
    <w:div w:id="993030290">
      <w:bodyDiv w:val="1"/>
      <w:marLeft w:val="0"/>
      <w:marRight w:val="0"/>
      <w:marTop w:val="0"/>
      <w:marBottom w:val="0"/>
      <w:divBdr>
        <w:top w:val="none" w:sz="0" w:space="0" w:color="auto"/>
        <w:left w:val="none" w:sz="0" w:space="0" w:color="auto"/>
        <w:bottom w:val="none" w:sz="0" w:space="0" w:color="auto"/>
        <w:right w:val="none" w:sz="0" w:space="0" w:color="auto"/>
      </w:divBdr>
    </w:div>
    <w:div w:id="1029842907">
      <w:bodyDiv w:val="1"/>
      <w:marLeft w:val="0"/>
      <w:marRight w:val="0"/>
      <w:marTop w:val="0"/>
      <w:marBottom w:val="0"/>
      <w:divBdr>
        <w:top w:val="none" w:sz="0" w:space="0" w:color="auto"/>
        <w:left w:val="none" w:sz="0" w:space="0" w:color="auto"/>
        <w:bottom w:val="none" w:sz="0" w:space="0" w:color="auto"/>
        <w:right w:val="none" w:sz="0" w:space="0" w:color="auto"/>
      </w:divBdr>
    </w:div>
    <w:div w:id="1050034201">
      <w:bodyDiv w:val="1"/>
      <w:marLeft w:val="0"/>
      <w:marRight w:val="0"/>
      <w:marTop w:val="0"/>
      <w:marBottom w:val="0"/>
      <w:divBdr>
        <w:top w:val="none" w:sz="0" w:space="0" w:color="auto"/>
        <w:left w:val="none" w:sz="0" w:space="0" w:color="auto"/>
        <w:bottom w:val="none" w:sz="0" w:space="0" w:color="auto"/>
        <w:right w:val="none" w:sz="0" w:space="0" w:color="auto"/>
      </w:divBdr>
    </w:div>
    <w:div w:id="1059284037">
      <w:bodyDiv w:val="1"/>
      <w:marLeft w:val="0"/>
      <w:marRight w:val="0"/>
      <w:marTop w:val="0"/>
      <w:marBottom w:val="0"/>
      <w:divBdr>
        <w:top w:val="none" w:sz="0" w:space="0" w:color="auto"/>
        <w:left w:val="none" w:sz="0" w:space="0" w:color="auto"/>
        <w:bottom w:val="none" w:sz="0" w:space="0" w:color="auto"/>
        <w:right w:val="none" w:sz="0" w:space="0" w:color="auto"/>
      </w:divBdr>
    </w:div>
    <w:div w:id="1088887884">
      <w:bodyDiv w:val="1"/>
      <w:marLeft w:val="0"/>
      <w:marRight w:val="0"/>
      <w:marTop w:val="0"/>
      <w:marBottom w:val="0"/>
      <w:divBdr>
        <w:top w:val="none" w:sz="0" w:space="0" w:color="auto"/>
        <w:left w:val="none" w:sz="0" w:space="0" w:color="auto"/>
        <w:bottom w:val="none" w:sz="0" w:space="0" w:color="auto"/>
        <w:right w:val="none" w:sz="0" w:space="0" w:color="auto"/>
      </w:divBdr>
    </w:div>
    <w:div w:id="1120881350">
      <w:bodyDiv w:val="1"/>
      <w:marLeft w:val="0"/>
      <w:marRight w:val="0"/>
      <w:marTop w:val="0"/>
      <w:marBottom w:val="0"/>
      <w:divBdr>
        <w:top w:val="none" w:sz="0" w:space="0" w:color="auto"/>
        <w:left w:val="none" w:sz="0" w:space="0" w:color="auto"/>
        <w:bottom w:val="none" w:sz="0" w:space="0" w:color="auto"/>
        <w:right w:val="none" w:sz="0" w:space="0" w:color="auto"/>
      </w:divBdr>
    </w:div>
    <w:div w:id="1136096119">
      <w:bodyDiv w:val="1"/>
      <w:marLeft w:val="0"/>
      <w:marRight w:val="0"/>
      <w:marTop w:val="0"/>
      <w:marBottom w:val="0"/>
      <w:divBdr>
        <w:top w:val="none" w:sz="0" w:space="0" w:color="auto"/>
        <w:left w:val="none" w:sz="0" w:space="0" w:color="auto"/>
        <w:bottom w:val="none" w:sz="0" w:space="0" w:color="auto"/>
        <w:right w:val="none" w:sz="0" w:space="0" w:color="auto"/>
      </w:divBdr>
    </w:div>
    <w:div w:id="1164972916">
      <w:bodyDiv w:val="1"/>
      <w:marLeft w:val="0"/>
      <w:marRight w:val="0"/>
      <w:marTop w:val="0"/>
      <w:marBottom w:val="0"/>
      <w:divBdr>
        <w:top w:val="none" w:sz="0" w:space="0" w:color="auto"/>
        <w:left w:val="none" w:sz="0" w:space="0" w:color="auto"/>
        <w:bottom w:val="none" w:sz="0" w:space="0" w:color="auto"/>
        <w:right w:val="none" w:sz="0" w:space="0" w:color="auto"/>
      </w:divBdr>
    </w:div>
    <w:div w:id="1209955528">
      <w:bodyDiv w:val="1"/>
      <w:marLeft w:val="0"/>
      <w:marRight w:val="0"/>
      <w:marTop w:val="0"/>
      <w:marBottom w:val="0"/>
      <w:divBdr>
        <w:top w:val="none" w:sz="0" w:space="0" w:color="auto"/>
        <w:left w:val="none" w:sz="0" w:space="0" w:color="auto"/>
        <w:bottom w:val="none" w:sz="0" w:space="0" w:color="auto"/>
        <w:right w:val="none" w:sz="0" w:space="0" w:color="auto"/>
      </w:divBdr>
    </w:div>
    <w:div w:id="1213155024">
      <w:bodyDiv w:val="1"/>
      <w:marLeft w:val="0"/>
      <w:marRight w:val="0"/>
      <w:marTop w:val="0"/>
      <w:marBottom w:val="0"/>
      <w:divBdr>
        <w:top w:val="none" w:sz="0" w:space="0" w:color="auto"/>
        <w:left w:val="none" w:sz="0" w:space="0" w:color="auto"/>
        <w:bottom w:val="none" w:sz="0" w:space="0" w:color="auto"/>
        <w:right w:val="none" w:sz="0" w:space="0" w:color="auto"/>
      </w:divBdr>
    </w:div>
    <w:div w:id="1215383580">
      <w:bodyDiv w:val="1"/>
      <w:marLeft w:val="0"/>
      <w:marRight w:val="0"/>
      <w:marTop w:val="0"/>
      <w:marBottom w:val="0"/>
      <w:divBdr>
        <w:top w:val="none" w:sz="0" w:space="0" w:color="auto"/>
        <w:left w:val="none" w:sz="0" w:space="0" w:color="auto"/>
        <w:bottom w:val="none" w:sz="0" w:space="0" w:color="auto"/>
        <w:right w:val="none" w:sz="0" w:space="0" w:color="auto"/>
      </w:divBdr>
    </w:div>
    <w:div w:id="1334455381">
      <w:bodyDiv w:val="1"/>
      <w:marLeft w:val="0"/>
      <w:marRight w:val="0"/>
      <w:marTop w:val="0"/>
      <w:marBottom w:val="0"/>
      <w:divBdr>
        <w:top w:val="none" w:sz="0" w:space="0" w:color="auto"/>
        <w:left w:val="none" w:sz="0" w:space="0" w:color="auto"/>
        <w:bottom w:val="none" w:sz="0" w:space="0" w:color="auto"/>
        <w:right w:val="none" w:sz="0" w:space="0" w:color="auto"/>
      </w:divBdr>
    </w:div>
    <w:div w:id="1397901279">
      <w:bodyDiv w:val="1"/>
      <w:marLeft w:val="0"/>
      <w:marRight w:val="0"/>
      <w:marTop w:val="0"/>
      <w:marBottom w:val="0"/>
      <w:divBdr>
        <w:top w:val="none" w:sz="0" w:space="0" w:color="auto"/>
        <w:left w:val="none" w:sz="0" w:space="0" w:color="auto"/>
        <w:bottom w:val="none" w:sz="0" w:space="0" w:color="auto"/>
        <w:right w:val="none" w:sz="0" w:space="0" w:color="auto"/>
      </w:divBdr>
    </w:div>
    <w:div w:id="1460762840">
      <w:bodyDiv w:val="1"/>
      <w:marLeft w:val="0"/>
      <w:marRight w:val="0"/>
      <w:marTop w:val="0"/>
      <w:marBottom w:val="0"/>
      <w:divBdr>
        <w:top w:val="none" w:sz="0" w:space="0" w:color="auto"/>
        <w:left w:val="none" w:sz="0" w:space="0" w:color="auto"/>
        <w:bottom w:val="none" w:sz="0" w:space="0" w:color="auto"/>
        <w:right w:val="none" w:sz="0" w:space="0" w:color="auto"/>
      </w:divBdr>
    </w:div>
    <w:div w:id="1498153675">
      <w:bodyDiv w:val="1"/>
      <w:marLeft w:val="0"/>
      <w:marRight w:val="0"/>
      <w:marTop w:val="0"/>
      <w:marBottom w:val="0"/>
      <w:divBdr>
        <w:top w:val="none" w:sz="0" w:space="0" w:color="auto"/>
        <w:left w:val="none" w:sz="0" w:space="0" w:color="auto"/>
        <w:bottom w:val="none" w:sz="0" w:space="0" w:color="auto"/>
        <w:right w:val="none" w:sz="0" w:space="0" w:color="auto"/>
      </w:divBdr>
    </w:div>
    <w:div w:id="1551456155">
      <w:bodyDiv w:val="1"/>
      <w:marLeft w:val="0"/>
      <w:marRight w:val="0"/>
      <w:marTop w:val="0"/>
      <w:marBottom w:val="0"/>
      <w:divBdr>
        <w:top w:val="none" w:sz="0" w:space="0" w:color="auto"/>
        <w:left w:val="none" w:sz="0" w:space="0" w:color="auto"/>
        <w:bottom w:val="none" w:sz="0" w:space="0" w:color="auto"/>
        <w:right w:val="none" w:sz="0" w:space="0" w:color="auto"/>
      </w:divBdr>
    </w:div>
    <w:div w:id="1643853026">
      <w:bodyDiv w:val="1"/>
      <w:marLeft w:val="0"/>
      <w:marRight w:val="0"/>
      <w:marTop w:val="0"/>
      <w:marBottom w:val="0"/>
      <w:divBdr>
        <w:top w:val="none" w:sz="0" w:space="0" w:color="auto"/>
        <w:left w:val="none" w:sz="0" w:space="0" w:color="auto"/>
        <w:bottom w:val="none" w:sz="0" w:space="0" w:color="auto"/>
        <w:right w:val="none" w:sz="0" w:space="0" w:color="auto"/>
      </w:divBdr>
    </w:div>
    <w:div w:id="1702902681">
      <w:bodyDiv w:val="1"/>
      <w:marLeft w:val="0"/>
      <w:marRight w:val="0"/>
      <w:marTop w:val="0"/>
      <w:marBottom w:val="0"/>
      <w:divBdr>
        <w:top w:val="none" w:sz="0" w:space="0" w:color="auto"/>
        <w:left w:val="none" w:sz="0" w:space="0" w:color="auto"/>
        <w:bottom w:val="none" w:sz="0" w:space="0" w:color="auto"/>
        <w:right w:val="none" w:sz="0" w:space="0" w:color="auto"/>
      </w:divBdr>
    </w:div>
    <w:div w:id="1801536990">
      <w:bodyDiv w:val="1"/>
      <w:marLeft w:val="0"/>
      <w:marRight w:val="0"/>
      <w:marTop w:val="0"/>
      <w:marBottom w:val="0"/>
      <w:divBdr>
        <w:top w:val="none" w:sz="0" w:space="0" w:color="auto"/>
        <w:left w:val="none" w:sz="0" w:space="0" w:color="auto"/>
        <w:bottom w:val="none" w:sz="0" w:space="0" w:color="auto"/>
        <w:right w:val="none" w:sz="0" w:space="0" w:color="auto"/>
      </w:divBdr>
    </w:div>
    <w:div w:id="1812553395">
      <w:bodyDiv w:val="1"/>
      <w:marLeft w:val="0"/>
      <w:marRight w:val="0"/>
      <w:marTop w:val="0"/>
      <w:marBottom w:val="0"/>
      <w:divBdr>
        <w:top w:val="none" w:sz="0" w:space="0" w:color="auto"/>
        <w:left w:val="none" w:sz="0" w:space="0" w:color="auto"/>
        <w:bottom w:val="none" w:sz="0" w:space="0" w:color="auto"/>
        <w:right w:val="none" w:sz="0" w:space="0" w:color="auto"/>
      </w:divBdr>
    </w:div>
    <w:div w:id="1832404489">
      <w:bodyDiv w:val="1"/>
      <w:marLeft w:val="0"/>
      <w:marRight w:val="0"/>
      <w:marTop w:val="0"/>
      <w:marBottom w:val="0"/>
      <w:divBdr>
        <w:top w:val="none" w:sz="0" w:space="0" w:color="auto"/>
        <w:left w:val="none" w:sz="0" w:space="0" w:color="auto"/>
        <w:bottom w:val="none" w:sz="0" w:space="0" w:color="auto"/>
        <w:right w:val="none" w:sz="0" w:space="0" w:color="auto"/>
      </w:divBdr>
    </w:div>
    <w:div w:id="1832865454">
      <w:bodyDiv w:val="1"/>
      <w:marLeft w:val="0"/>
      <w:marRight w:val="0"/>
      <w:marTop w:val="0"/>
      <w:marBottom w:val="0"/>
      <w:divBdr>
        <w:top w:val="none" w:sz="0" w:space="0" w:color="auto"/>
        <w:left w:val="none" w:sz="0" w:space="0" w:color="auto"/>
        <w:bottom w:val="none" w:sz="0" w:space="0" w:color="auto"/>
        <w:right w:val="none" w:sz="0" w:space="0" w:color="auto"/>
      </w:divBdr>
    </w:div>
    <w:div w:id="1920675047">
      <w:bodyDiv w:val="1"/>
      <w:marLeft w:val="0"/>
      <w:marRight w:val="0"/>
      <w:marTop w:val="0"/>
      <w:marBottom w:val="0"/>
      <w:divBdr>
        <w:top w:val="none" w:sz="0" w:space="0" w:color="auto"/>
        <w:left w:val="none" w:sz="0" w:space="0" w:color="auto"/>
        <w:bottom w:val="none" w:sz="0" w:space="0" w:color="auto"/>
        <w:right w:val="none" w:sz="0" w:space="0" w:color="auto"/>
      </w:divBdr>
    </w:div>
    <w:div w:id="1954552552">
      <w:bodyDiv w:val="1"/>
      <w:marLeft w:val="0"/>
      <w:marRight w:val="0"/>
      <w:marTop w:val="0"/>
      <w:marBottom w:val="0"/>
      <w:divBdr>
        <w:top w:val="none" w:sz="0" w:space="0" w:color="auto"/>
        <w:left w:val="none" w:sz="0" w:space="0" w:color="auto"/>
        <w:bottom w:val="none" w:sz="0" w:space="0" w:color="auto"/>
        <w:right w:val="none" w:sz="0" w:space="0" w:color="auto"/>
      </w:divBdr>
    </w:div>
    <w:div w:id="1957324853">
      <w:bodyDiv w:val="1"/>
      <w:marLeft w:val="0"/>
      <w:marRight w:val="0"/>
      <w:marTop w:val="0"/>
      <w:marBottom w:val="0"/>
      <w:divBdr>
        <w:top w:val="none" w:sz="0" w:space="0" w:color="auto"/>
        <w:left w:val="none" w:sz="0" w:space="0" w:color="auto"/>
        <w:bottom w:val="none" w:sz="0" w:space="0" w:color="auto"/>
        <w:right w:val="none" w:sz="0" w:space="0" w:color="auto"/>
      </w:divBdr>
    </w:div>
    <w:div w:id="1997801088">
      <w:bodyDiv w:val="1"/>
      <w:marLeft w:val="0"/>
      <w:marRight w:val="0"/>
      <w:marTop w:val="0"/>
      <w:marBottom w:val="0"/>
      <w:divBdr>
        <w:top w:val="none" w:sz="0" w:space="0" w:color="auto"/>
        <w:left w:val="none" w:sz="0" w:space="0" w:color="auto"/>
        <w:bottom w:val="none" w:sz="0" w:space="0" w:color="auto"/>
        <w:right w:val="none" w:sz="0" w:space="0" w:color="auto"/>
      </w:divBdr>
    </w:div>
    <w:div w:id="2006544957">
      <w:bodyDiv w:val="1"/>
      <w:marLeft w:val="0"/>
      <w:marRight w:val="0"/>
      <w:marTop w:val="0"/>
      <w:marBottom w:val="0"/>
      <w:divBdr>
        <w:top w:val="none" w:sz="0" w:space="0" w:color="auto"/>
        <w:left w:val="none" w:sz="0" w:space="0" w:color="auto"/>
        <w:bottom w:val="none" w:sz="0" w:space="0" w:color="auto"/>
        <w:right w:val="none" w:sz="0" w:space="0" w:color="auto"/>
      </w:divBdr>
    </w:div>
    <w:div w:id="2033678800">
      <w:bodyDiv w:val="1"/>
      <w:marLeft w:val="0"/>
      <w:marRight w:val="0"/>
      <w:marTop w:val="0"/>
      <w:marBottom w:val="0"/>
      <w:divBdr>
        <w:top w:val="none" w:sz="0" w:space="0" w:color="auto"/>
        <w:left w:val="none" w:sz="0" w:space="0" w:color="auto"/>
        <w:bottom w:val="none" w:sz="0" w:space="0" w:color="auto"/>
        <w:right w:val="none" w:sz="0" w:space="0" w:color="auto"/>
      </w:divBdr>
    </w:div>
    <w:div w:id="2064020480">
      <w:bodyDiv w:val="1"/>
      <w:marLeft w:val="0"/>
      <w:marRight w:val="0"/>
      <w:marTop w:val="0"/>
      <w:marBottom w:val="0"/>
      <w:divBdr>
        <w:top w:val="none" w:sz="0" w:space="0" w:color="auto"/>
        <w:left w:val="none" w:sz="0" w:space="0" w:color="auto"/>
        <w:bottom w:val="none" w:sz="0" w:space="0" w:color="auto"/>
        <w:right w:val="none" w:sz="0" w:space="0" w:color="auto"/>
      </w:divBdr>
    </w:div>
    <w:div w:id="2071420287">
      <w:bodyDiv w:val="1"/>
      <w:marLeft w:val="0"/>
      <w:marRight w:val="0"/>
      <w:marTop w:val="0"/>
      <w:marBottom w:val="0"/>
      <w:divBdr>
        <w:top w:val="none" w:sz="0" w:space="0" w:color="auto"/>
        <w:left w:val="none" w:sz="0" w:space="0" w:color="auto"/>
        <w:bottom w:val="none" w:sz="0" w:space="0" w:color="auto"/>
        <w:right w:val="none" w:sz="0" w:space="0" w:color="auto"/>
      </w:divBdr>
    </w:div>
    <w:div w:id="2112125015">
      <w:bodyDiv w:val="1"/>
      <w:marLeft w:val="0"/>
      <w:marRight w:val="0"/>
      <w:marTop w:val="0"/>
      <w:marBottom w:val="0"/>
      <w:divBdr>
        <w:top w:val="none" w:sz="0" w:space="0" w:color="auto"/>
        <w:left w:val="none" w:sz="0" w:space="0" w:color="auto"/>
        <w:bottom w:val="none" w:sz="0" w:space="0" w:color="auto"/>
        <w:right w:val="none" w:sz="0" w:space="0" w:color="auto"/>
      </w:divBdr>
    </w:div>
    <w:div w:id="2118211333">
      <w:bodyDiv w:val="1"/>
      <w:marLeft w:val="0"/>
      <w:marRight w:val="0"/>
      <w:marTop w:val="0"/>
      <w:marBottom w:val="0"/>
      <w:divBdr>
        <w:top w:val="none" w:sz="0" w:space="0" w:color="auto"/>
        <w:left w:val="none" w:sz="0" w:space="0" w:color="auto"/>
        <w:bottom w:val="none" w:sz="0" w:space="0" w:color="auto"/>
        <w:right w:val="none" w:sz="0" w:space="0" w:color="auto"/>
      </w:divBdr>
    </w:div>
    <w:div w:id="214172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current/html/52_200_206.html" TargetMode="External"/><Relationship Id="rId18" Type="http://schemas.openxmlformats.org/officeDocument/2006/relationships/hyperlink" Target="http://www.acquisition.gov/far/current/html/Subpart%204_9.html" TargetMode="External"/><Relationship Id="rId26" Type="http://schemas.openxmlformats.org/officeDocument/2006/relationships/hyperlink" Target="http://uscode.house.gov/uscode-cgi/fastweb.exe?getdoc+uscview+t37t40+200+2++%2838%29%20%20AND%20%28%2838%29%20ADJ%20USC%29%3ACITE%20%20%20%20%20%20%20%20%20" TargetMode="External"/><Relationship Id="rId39" Type="http://schemas.openxmlformats.org/officeDocument/2006/relationships/hyperlink" Target="http://www.acquisition.gov/far/current/html/52_222.html" TargetMode="External"/><Relationship Id="rId21" Type="http://schemas.openxmlformats.org/officeDocument/2006/relationships/hyperlink" Target="http://www.acquisition.gov/far/current/html/52_217_221.html" TargetMode="External"/><Relationship Id="rId34" Type="http://schemas.openxmlformats.org/officeDocument/2006/relationships/hyperlink" Target="https://www.acquisition.gov/far/current/html/52_222.html" TargetMode="External"/><Relationship Id="rId42" Type="http://schemas.openxmlformats.org/officeDocument/2006/relationships/hyperlink" Target="http://www.acquisition.gov/far/current/html/52_222.html" TargetMode="External"/><Relationship Id="rId47" Type="http://schemas.openxmlformats.org/officeDocument/2006/relationships/hyperlink" Target="http://www.acquisition.gov/far/current/html/Subpart%2025_11.html" TargetMode="External"/><Relationship Id="rId50" Type="http://schemas.openxmlformats.org/officeDocument/2006/relationships/hyperlink" Target="http://www.acquisition.gov/far/current/html/FARTOCP25.html" TargetMode="External"/><Relationship Id="rId55" Type="http://schemas.openxmlformats.org/officeDocument/2006/relationships/hyperlink" Target="http://www.treasury.gov/ofac/downloads/t11sdn.pdf" TargetMode="External"/><Relationship Id="rId63" Type="http://schemas.openxmlformats.org/officeDocument/2006/relationships/hyperlink" Target="http://www.acquisition.gov/far/current/html/52_227.html"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uscode.house.gov/uscode-cgi/fastweb.exe?getdoc+uscview+t29t32+1665+30++%2831%29%20%20AND%20%28%2831%29%20ADJ%20USC%29%3ACITE%20%20%20%20%20%20%20%20%20" TargetMode="External"/><Relationship Id="rId29" Type="http://schemas.openxmlformats.org/officeDocument/2006/relationships/hyperlink" Target="http://uscode.house.gov/uscode-cgi/fastweb.exe?getdoc+uscview+t13t16+492+90++%2815%29%20%20AND%20%28%2815%29%20ADJ%20USC%29%3ACITE%20%20%20%20%20%20%20%20%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uscode.house.gov/" TargetMode="External"/><Relationship Id="rId32" Type="http://schemas.openxmlformats.org/officeDocument/2006/relationships/hyperlink" Target="http://uscode.house.gov/uscode-cgi/fastweb.exe?getdoc+uscview+t37t40+200+2++%2838%29%20%20AND%20%28%2838%29%20ADJ%20USC%29%3ACITE%20%20%20%20%20%20%20%20%20" TargetMode="External"/><Relationship Id="rId37" Type="http://schemas.openxmlformats.org/officeDocument/2006/relationships/hyperlink" Target="http://www.acquisition.gov/far/current/html/Subpart%2022_10.html" TargetMode="External"/><Relationship Id="rId40" Type="http://schemas.openxmlformats.org/officeDocument/2006/relationships/hyperlink" Target="http://www.acquisition.gov/far/current/html/Subpart%2022_10.html" TargetMode="External"/><Relationship Id="rId45" Type="http://schemas.openxmlformats.org/officeDocument/2006/relationships/hyperlink" Target="https://www.acquisition.gov/far/current/html/FARTOCP25.html" TargetMode="External"/><Relationship Id="rId53" Type="http://schemas.openxmlformats.org/officeDocument/2006/relationships/hyperlink" Target="mailto:CISADA106@state.gov" TargetMode="External"/><Relationship Id="rId58" Type="http://schemas.openxmlformats.org/officeDocument/2006/relationships/hyperlink" Target="http://www.acquisition.gov/far/current/html/52_223_226.html" TargetMode="Externa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uscode.house.gov/uscode-cgi/fastweb.exe?getdoc+uscview+t29t32+1665+30++%2831%29%20%20AND%20%28%2831%29%20ADJ%20USC%29%3ACITE%20%20%20%20%20%20%20%20%20" TargetMode="External"/><Relationship Id="rId23" Type="http://schemas.openxmlformats.org/officeDocument/2006/relationships/hyperlink" Target="https://www.acquisition.gov/far/current/html/52_207_211.html" TargetMode="External"/><Relationship Id="rId28" Type="http://schemas.openxmlformats.org/officeDocument/2006/relationships/hyperlink" Target="http://uscode.house.gov/uscode-cgi/fastweb.exe?getdoc+uscview+t37t40+200+2++%2838%29%20%20AND%20%28%2838%29%20ADJ%20USC%29%3ACITE%20%20%20%20%20%20%20%20%20" TargetMode="External"/><Relationship Id="rId36" Type="http://schemas.openxmlformats.org/officeDocument/2006/relationships/hyperlink" Target="https://www.acquisition.gov/far/current/html/52_222.html" TargetMode="External"/><Relationship Id="rId49" Type="http://schemas.openxmlformats.org/officeDocument/2006/relationships/hyperlink" Target="http://www.acquisition.gov/far/current/html/Subpart%2025_11.html" TargetMode="External"/><Relationship Id="rId57" Type="http://schemas.openxmlformats.org/officeDocument/2006/relationships/hyperlink" Target="http://www.acquisition.gov/far/current/html/52_223_226.html" TargetMode="External"/><Relationship Id="rId61" Type="http://schemas.openxmlformats.org/officeDocument/2006/relationships/hyperlink" Target="http://uscode.house.gov/uscode-cgi/fastweb.exe?getdoc+uscview+t17t20+2890+133++%2820%29%20%20AND%20%28%2820%29%20ADJ%20USC%29%3ACITE%20%20%20%20%20%20%20%20%20" TargetMode="External"/><Relationship Id="rId10" Type="http://schemas.openxmlformats.org/officeDocument/2006/relationships/footnotes" Target="footnotes.xml"/><Relationship Id="rId19" Type="http://schemas.openxmlformats.org/officeDocument/2006/relationships/hyperlink" Target="http://uscode.house.gov/uscode-cgi/fastweb.exe?getdoc+uscview+t29t32+1665+30++%2831%29%20%20AND%20%28%2831%29%20ADJ%20USC%29%3ACITE%20%20%20%20%20%20%20%20%20" TargetMode="External"/><Relationship Id="rId31" Type="http://schemas.openxmlformats.org/officeDocument/2006/relationships/hyperlink" Target="https://www.acquisition.gov/far/current/html/52_217_221.html" TargetMode="External"/><Relationship Id="rId44" Type="http://schemas.openxmlformats.org/officeDocument/2006/relationships/hyperlink" Target="http://uscode.house.gov/uscode-cgi/fastweb.exe?getdoc+uscview+t41t42+250+1286++%2842%29%20%20AND%20%28%2842%29%20ADJ%20USC%29%3ACITE%20%20%20%20%20%20%20%20%20" TargetMode="External"/><Relationship Id="rId52" Type="http://schemas.openxmlformats.org/officeDocument/2006/relationships/hyperlink" Target="http://uscode.house.gov/" TargetMode="External"/><Relationship Id="rId60" Type="http://schemas.openxmlformats.org/officeDocument/2006/relationships/hyperlink" Target="http://uscode.house.gov/uscode-cgi/fastweb.exe?getdoc+uscview+t17t20+2890+133++%2820%29%20%20AND%20%28%2820%29%20ADJ%20USC%29%3ACITE%20%20%20%20%20%20%20%20%20"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quisition.gov/far/current/html/52_200_206.html" TargetMode="External"/><Relationship Id="rId22" Type="http://schemas.openxmlformats.org/officeDocument/2006/relationships/hyperlink" Target="http://uscode.house.gov/" TargetMode="External"/><Relationship Id="rId27" Type="http://schemas.openxmlformats.org/officeDocument/2006/relationships/hyperlink" Target="http://uscode.house.gov/uscode-cgi/fastweb.exe?getdoc+uscview+t37t40+200+2++%2838%29%20%20AND%20%28%2838%29%20ADJ%20USC%29%3ACITE%20%20%20%20%20%20%20%20%20" TargetMode="External"/><Relationship Id="rId30" Type="http://schemas.openxmlformats.org/officeDocument/2006/relationships/hyperlink" Target="https://acquisition.gov/far/current/html/Subpart%2019_3.html" TargetMode="External"/><Relationship Id="rId35" Type="http://schemas.openxmlformats.org/officeDocument/2006/relationships/hyperlink" Target="http://uscode.house.gov/uscode-cgi/fastweb.exe?getdoc+uscview+t37t40+200+2++%2838%29%20%20AND%20%28%2838%29%20ADJ%20USC%29%3ACITE%20%20%20%20%20%20%20%20%20" TargetMode="External"/><Relationship Id="rId43" Type="http://schemas.openxmlformats.org/officeDocument/2006/relationships/hyperlink" Target="http://uscode.house.gov/" TargetMode="External"/><Relationship Id="rId48" Type="http://schemas.openxmlformats.org/officeDocument/2006/relationships/hyperlink" Target="http://www.acquisition.gov/far/current/html/Subpart%2025_11.html" TargetMode="External"/><Relationship Id="rId56" Type="http://schemas.openxmlformats.org/officeDocument/2006/relationships/hyperlink" Target="http://www.acquisition.gov/far/current/html/52_223_226.html" TargetMode="External"/><Relationship Id="rId64" Type="http://schemas.openxmlformats.org/officeDocument/2006/relationships/hyperlink" Target="http://www.acquisition.gov/far/current/html/52_227.html" TargetMode="External"/><Relationship Id="rId8" Type="http://schemas.openxmlformats.org/officeDocument/2006/relationships/settings" Target="settings.xml"/><Relationship Id="rId51" Type="http://schemas.openxmlformats.org/officeDocument/2006/relationships/hyperlink" Target="http://uscode.house.gov/" TargetMode="External"/><Relationship Id="rId3" Type="http://schemas.openxmlformats.org/officeDocument/2006/relationships/customXml" Target="../customXml/item3.xml"/><Relationship Id="rId12" Type="http://schemas.openxmlformats.org/officeDocument/2006/relationships/hyperlink" Target="http://uscode.house.gov/uscode-cgi/fastweb.exe?getdoc+uscview+t01t04+9708+59++%282%29%20%20AND%20%28%282%29%20ADJ%20USC%29%3ACITE%20%20%20%20%20%20%20%20%20" TargetMode="External"/><Relationship Id="rId17" Type="http://schemas.openxmlformats.org/officeDocument/2006/relationships/hyperlink" Target="http://uscode.house.gov/uscode-cgi/fastweb.exe?getdoc+uscview+t26t28+2+244++%2826%29%20%20AND%20%28%2826%29%20ADJ%20USC%29%3ACITE%20%20%20%20%20%20%20%20%20" TargetMode="External"/><Relationship Id="rId25" Type="http://schemas.openxmlformats.org/officeDocument/2006/relationships/hyperlink" Target="http://uscode.house.gov/" TargetMode="External"/><Relationship Id="rId33" Type="http://schemas.openxmlformats.org/officeDocument/2006/relationships/hyperlink" Target="https://www.acquisition.gov/far/current/html/www.uscode.house.gov" TargetMode="External"/><Relationship Id="rId38" Type="http://schemas.openxmlformats.org/officeDocument/2006/relationships/hyperlink" Target="http://www.acquisition.gov/far/current/html/52_222.html" TargetMode="External"/><Relationship Id="rId46" Type="http://schemas.openxmlformats.org/officeDocument/2006/relationships/hyperlink" Target="http://www.acquisition.gov/far/current/html/FARTOCP25.html" TargetMode="External"/><Relationship Id="rId59" Type="http://schemas.openxmlformats.org/officeDocument/2006/relationships/hyperlink" Target="http://www.acquisition.gov/far/current/html/52_223_226.html" TargetMode="External"/><Relationship Id="rId67" Type="http://schemas.openxmlformats.org/officeDocument/2006/relationships/fontTable" Target="fontTable.xml"/><Relationship Id="rId20" Type="http://schemas.openxmlformats.org/officeDocument/2006/relationships/hyperlink" Target="http://www.acquisition.gov/far/current/html/Subpart%204_9.html" TargetMode="External"/><Relationship Id="rId41" Type="http://schemas.openxmlformats.org/officeDocument/2006/relationships/hyperlink" Target="http://www.acquisition.gov/far/current/html/52_222.html" TargetMode="External"/><Relationship Id="rId54" Type="http://schemas.openxmlformats.org/officeDocument/2006/relationships/hyperlink" Target="http://www.acquisition.gov/far/current/html/Subpart%2025_7.html" TargetMode="External"/><Relationship Id="rId62" Type="http://schemas.openxmlformats.org/officeDocument/2006/relationships/hyperlink" Target="http://www.acquisition.gov/far/current/html/52_22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cedures" ma:contentTypeID="0x010100451C532B29DC5F4D887135D2609BA6A80100F24588B0EBF7044F816727CE8AC88F3E" ma:contentTypeVersion="5" ma:contentTypeDescription="Child Document to Policy" ma:contentTypeScope="" ma:versionID="67fad7e6d286e608c6ae5b66383e3071">
  <xsd:schema xmlns:xsd="http://www.w3.org/2001/XMLSchema" xmlns:p="http://schemas.microsoft.com/office/2006/metadata/properties" xmlns:ns1="55649b6d-423d-4f6d-8dda-ea290ae3f000" xmlns:ns2="http://schemas.microsoft.com/sharepoint/v3" xmlns:ns3="9fc091cf-76dc-4a8d-9b60-cf020ce00f2f" targetNamespace="http://schemas.microsoft.com/office/2006/metadata/properties" ma:root="true" ma:fieldsID="7e241adcc29daec8c251f1274b77d5be" ns1:_="" ns2:_="" ns3:_="">
    <xsd:import namespace="55649b6d-423d-4f6d-8dda-ea290ae3f000"/>
    <xsd:import namespace="http://schemas.microsoft.com/sharepoint/v3"/>
    <xsd:import namespace="9fc091cf-76dc-4a8d-9b60-cf020ce00f2f"/>
    <xsd:element name="properties">
      <xsd:complexType>
        <xsd:sequence>
          <xsd:element name="documentManagement">
            <xsd:complexType>
              <xsd:all>
                <xsd:element ref="ns1:Document_x0020_Type_x0020_Procedure"/>
                <xsd:element ref="ns1:SGP_x0020_CPS_x0020_Functional_x0020_Area" minOccurs="0"/>
                <xsd:element ref="ns1:Document_x0020_Description" minOccurs="0"/>
                <xsd:element ref="ns1:Effective_x0020_Date" minOccurs="0"/>
                <xsd:element ref="ns2:AssignedTo" minOccurs="0"/>
                <xsd:element ref="ns3:Target_x0020_Audiences" minOccurs="0"/>
                <xsd:element ref="ns1:Document_x0020_Type" minOccurs="0"/>
              </xsd:all>
            </xsd:complexType>
          </xsd:element>
        </xsd:sequence>
      </xsd:complexType>
    </xsd:element>
  </xsd:schema>
  <xsd:schema xmlns:xsd="http://www.w3.org/2001/XMLSchema" xmlns:dms="http://schemas.microsoft.com/office/2006/documentManagement/types" targetNamespace="55649b6d-423d-4f6d-8dda-ea290ae3f000" elementFormDefault="qualified">
    <xsd:import namespace="http://schemas.microsoft.com/office/2006/documentManagement/types"/>
    <xsd:element name="Document_x0020_Type_x0020_Procedure" ma:index="0" ma:displayName="Document Type Procedure" ma:default="Procedure" ma:description="This field used for procedure type documents" ma:format="RadioButtons" ma:internalName="Document_x0020_Type_x0020_Procedure">
      <xsd:simpleType>
        <xsd:restriction base="dms:Choice">
          <xsd:enumeration value="Procedure"/>
        </xsd:restriction>
      </xsd:simpleType>
    </xsd:element>
    <xsd:element name="SGP_x0020_CPS_x0020_Functional_x0020_Area" ma:index="1" nillable="true" ma:displayName="SGP CPS Functional Area" ma:default="" ma:format="Dropdown" ma:internalName="SGP_x0020_CPS_x0020_Functional_x0020_Area0">
      <xsd:simpleType>
        <xsd:restriction base="dms:Choice">
          <xsd:enumeration value="000 - General"/>
          <xsd:enumeration value="100 - Central Services"/>
          <xsd:enumeration value="200 - Corporate Communication"/>
          <xsd:enumeration value="300 - Domestic Business Development"/>
          <xsd:enumeration value="400 - Finance"/>
          <xsd:enumeration value="500 - Human Resources"/>
          <xsd:enumeration value="600 - Internationl Business Development"/>
          <xsd:enumeration value="700 - Legal"/>
          <xsd:enumeration value="800 - Enterprise Information"/>
        </xsd:restriction>
      </xsd:simpleType>
    </xsd:element>
    <xsd:element name="Document_x0020_Description" ma:index="3" nillable="true" ma:displayName="Document Description" ma:description="Document/File Description" ma:internalName="Document_x0020_Description">
      <xsd:simpleType>
        <xsd:restriction base="dms:Note"/>
      </xsd:simpleType>
    </xsd:element>
    <xsd:element name="Effective_x0020_Date" ma:index="4" nillable="true" ma:displayName="Effective Date" ma:description="Date of Occurance" ma:format="DateOnly" ma:internalName="Effective_x0020_Date0">
      <xsd:simpleType>
        <xsd:restriction base="dms:DateTime"/>
      </xsd:simpleType>
    </xsd:element>
    <xsd:element name="Document_x0020_Type" ma:index="14" nillable="true" ma:displayName="Document Type" ma:description="If you would like options added to this menu, please contact helpdesk@paegroup.com and reference &quot;Document Type.&quot;" ma:format="Dropdown" ma:internalName="Document_x0020_Type">
      <xsd:simpleType>
        <xsd:union memberTypes="dms:Text">
          <xsd:simpleType>
            <xsd:restriction base="dms:Choice">
              <xsd:enumeration value="Briefing"/>
              <xsd:enumeration value="Data"/>
              <xsd:enumeration value="Documentation"/>
              <xsd:enumeration value="Flow Chart"/>
              <xsd:enumeration value="Form"/>
              <xsd:enumeration value="Interactive"/>
              <xsd:enumeration value="Letter"/>
              <xsd:enumeration value="Manual"/>
              <xsd:enumeration value="Memo"/>
              <xsd:enumeration value="Org Charts"/>
              <xsd:enumeration value="Plan"/>
              <xsd:enumeration value="Policy"/>
              <xsd:enumeration value="Presentation"/>
              <xsd:enumeration value="Procedure"/>
              <xsd:enumeration value="Report"/>
              <xsd:enumeration value="Sample"/>
              <xsd:enumeration value="Table of Contents"/>
              <xsd:enumeration value="Template"/>
              <xsd:enumeration value="Video"/>
            </xsd:restriction>
          </xsd:simpleType>
        </xsd:union>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ssignedTo" ma:index="6" nillable="true" ma:displayName="Assigned To" ma:list="UserInfo"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fc091cf-76dc-4a8d-9b60-cf020ce00f2f" elementFormDefault="qualified">
    <xsd:import namespace="http://schemas.microsoft.com/office/2006/documentManagement/types"/>
    <xsd:element name="Target_x0020_Audiences" ma:index="7"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AssignedTo xmlns="http://schemas.microsoft.com/sharepoint/v3">
      <UserInfo>
        <DisplayName/>
        <AccountId xsi:nil="true"/>
        <AccountType/>
      </UserInfo>
    </AssignedTo>
    <Document_x0020_Type xmlns="55649b6d-423d-4f6d-8dda-ea290ae3f000">Form</Document_x0020_Type>
    <Document_x0020_Description xmlns="55649b6d-423d-4f6d-8dda-ea290ae3f000">Representations and Certifications - CONUS  </Document_x0020_Description>
    <Effective_x0020_Date xmlns="55649b6d-423d-4f6d-8dda-ea290ae3f000">2013-06-01T08:00:00+00:00</Effective_x0020_Date>
    <SGP_x0020_CPS_x0020_Functional_x0020_Area xmlns="55649b6d-423d-4f6d-8dda-ea290ae3f000" xsi:nil="true"/>
    <Target_x0020_Audiences xmlns="9fc091cf-76dc-4a8d-9b60-cf020ce00f2f" xsi:nil="true"/>
    <Document_x0020_Type_x0020_Procedure xmlns="55649b6d-423d-4f6d-8dda-ea290ae3f000">Procedure</Document_x0020_Type_x0020_Procedur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52DA-42EA-438A-8389-E9083553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49b6d-423d-4f6d-8dda-ea290ae3f000"/>
    <ds:schemaRef ds:uri="http://schemas.microsoft.com/sharepoint/v3"/>
    <ds:schemaRef ds:uri="9fc091cf-76dc-4a8d-9b60-cf020ce00f2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6CBB932-3C74-461D-A36E-87F2782F4219}">
  <ds:schemaRefs>
    <ds:schemaRef ds:uri="http://schemas.microsoft.com/sharepoint/v3/contenttype/forms"/>
  </ds:schemaRefs>
</ds:datastoreItem>
</file>

<file path=customXml/itemProps3.xml><?xml version="1.0" encoding="utf-8"?>
<ds:datastoreItem xmlns:ds="http://schemas.openxmlformats.org/officeDocument/2006/customXml" ds:itemID="{DF0AC0CF-653E-42B4-955A-379FE0628343}">
  <ds:schemaRefs>
    <ds:schemaRef ds:uri="http://schemas.microsoft.com/office/2006/metadata/longProperties"/>
  </ds:schemaRefs>
</ds:datastoreItem>
</file>

<file path=customXml/itemProps4.xml><?xml version="1.0" encoding="utf-8"?>
<ds:datastoreItem xmlns:ds="http://schemas.openxmlformats.org/officeDocument/2006/customXml" ds:itemID="{91156EEC-BE3B-4188-AA23-40C7A1E97911}">
  <ds:schemaRefs>
    <ds:schemaRef ds:uri="9fc091cf-76dc-4a8d-9b60-cf020ce00f2f"/>
    <ds:schemaRef ds:uri="http://schemas.microsoft.com/office/2006/metadata/properties"/>
    <ds:schemaRef ds:uri="55649b6d-423d-4f6d-8dda-ea290ae3f000"/>
    <ds:schemaRef ds:uri="http://purl.org/dc/elements/1.1/"/>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E538F2A0-4389-4FBC-AC34-941F9E15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12922</Words>
  <Characters>73662</Characters>
  <Application>Microsoft Office Word</Application>
  <DocSecurity>4</DocSecurity>
  <Lines>613</Lines>
  <Paragraphs>172</Paragraphs>
  <ScaleCrop>false</ScaleCrop>
  <HeadingPairs>
    <vt:vector size="2" baseType="variant">
      <vt:variant>
        <vt:lpstr>Title</vt:lpstr>
      </vt:variant>
      <vt:variant>
        <vt:i4>1</vt:i4>
      </vt:variant>
    </vt:vector>
  </HeadingPairs>
  <TitlesOfParts>
    <vt:vector size="1" baseType="lpstr">
      <vt:lpstr>Reps and Certs - CONUS</vt:lpstr>
    </vt:vector>
  </TitlesOfParts>
  <Company>PAE Government Services, Inc.</Company>
  <LinksUpToDate>false</LinksUpToDate>
  <CharactersWithSpaces>86412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Reps and Certs - CONUS</dc:title>
  <dc:creator>RJoun</dc:creator>
  <cp:lastModifiedBy>Montgomery, Melissa M. (SSC-JACOBS)[JACOBS TECHNOLOGY INC (SSC FOSC)]</cp:lastModifiedBy>
  <cp:revision>2</cp:revision>
  <cp:lastPrinted>2011-03-04T20:23:00Z</cp:lastPrinted>
  <dcterms:created xsi:type="dcterms:W3CDTF">2017-05-19T13:56:00Z</dcterms:created>
  <dcterms:modified xsi:type="dcterms:W3CDTF">2017-05-19T13:56:00Z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Keywords0">
    <vt:lpwstr>Make or Buy</vt:lpwstr>
  </property>
  <property fmtid="{D5CDD505-2E9C-101B-9397-08002B2CF9AE}" pid="4" name="Dept. Owner">
    <vt:lpwstr>Global Supply Chain Management</vt:lpwstr>
  </property>
  <property fmtid="{D5CDD505-2E9C-101B-9397-08002B2CF9AE}" pid="5" name="Policy Number">
    <vt:lpwstr>19</vt:lpwstr>
  </property>
  <property fmtid="{D5CDD505-2E9C-101B-9397-08002B2CF9AE}" pid="6" name="FullPolicyName">
    <vt:lpwstr>018 - Make or Buy</vt:lpwstr>
  </property>
  <property fmtid="{D5CDD505-2E9C-101B-9397-08002B2CF9AE}" pid="7" name="display_urn:schemas-microsoft-com:office:office#Policy_x0020_Owner">
    <vt:lpwstr>Quigley, Tom</vt:lpwstr>
  </property>
  <property fmtid="{D5CDD505-2E9C-101B-9397-08002B2CF9AE}" pid="8" name="Policy Owner">
    <vt:lpwstr>1148</vt:lpwstr>
  </property>
  <property fmtid="{D5CDD505-2E9C-101B-9397-08002B2CF9AE}" pid="9" name="Order">
    <vt:lpwstr>26300.0000000000</vt:lpwstr>
  </property>
  <property fmtid="{D5CDD505-2E9C-101B-9397-08002B2CF9AE}" pid="10" name="Revision">
    <vt:lpwstr>Original</vt:lpwstr>
  </property>
  <property fmtid="{D5CDD505-2E9C-101B-9397-08002B2CF9AE}" pid="11" name="ContentTypeId">
    <vt:lpwstr>0x010100451C532B29DC5F4D887135D2609BA6A80100F24588B0EBF7044F816727CE8AC88F3E</vt:lpwstr>
  </property>
</Properties>
</file>